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C1" w:rsidRDefault="00FB4B66" w:rsidP="00E612B3">
      <w:pPr>
        <w:pStyle w:val="Tekstpodstawowy"/>
        <w:spacing w:after="0"/>
        <w:jc w:val="right"/>
        <w:rPr>
          <w:b/>
          <w:color w:val="000000"/>
        </w:rPr>
      </w:pPr>
      <w:r>
        <w:rPr>
          <w:b/>
          <w:color w:val="000000"/>
        </w:rPr>
        <w:t>Załącznik Nr 5</w:t>
      </w:r>
      <w:r w:rsidR="000111C1">
        <w:rPr>
          <w:b/>
          <w:color w:val="000000"/>
        </w:rPr>
        <w:t xml:space="preserve"> do SIWZ</w:t>
      </w:r>
    </w:p>
    <w:p w:rsidR="001779BC" w:rsidRPr="0077180A" w:rsidRDefault="00130A89" w:rsidP="00E612B3">
      <w:pPr>
        <w:pStyle w:val="Tekstpodstawowy"/>
        <w:spacing w:after="0"/>
        <w:jc w:val="center"/>
        <w:rPr>
          <w:i/>
        </w:rPr>
      </w:pPr>
      <w:r>
        <w:rPr>
          <w:b/>
          <w:color w:val="000000"/>
        </w:rPr>
        <w:t>UMOWA</w:t>
      </w:r>
      <w:r w:rsidR="0077180A">
        <w:rPr>
          <w:i/>
          <w:color w:val="000000"/>
        </w:rPr>
        <w:t>- Projekt</w:t>
      </w:r>
    </w:p>
    <w:p w:rsidR="001779BC" w:rsidRPr="00BB1441" w:rsidRDefault="001779BC" w:rsidP="00E612B3">
      <w:pPr>
        <w:pStyle w:val="FR2"/>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130A89">
        <w:rPr>
          <w:rFonts w:ascii="Times New Roman" w:hAnsi="Times New Roman" w:cs="Times New Roman"/>
          <w:b/>
          <w:color w:val="000000"/>
          <w:sz w:val="24"/>
          <w:szCs w:val="24"/>
        </w:rPr>
        <w:t>2</w:t>
      </w:r>
      <w:r w:rsidR="00FB4B66">
        <w:rPr>
          <w:rFonts w:ascii="Times New Roman" w:hAnsi="Times New Roman" w:cs="Times New Roman"/>
          <w:b/>
          <w:color w:val="000000"/>
          <w:sz w:val="24"/>
          <w:szCs w:val="24"/>
        </w:rPr>
        <w:t>.</w:t>
      </w:r>
      <w:r w:rsidR="00877699">
        <w:rPr>
          <w:rFonts w:ascii="Times New Roman" w:hAnsi="Times New Roman" w:cs="Times New Roman"/>
          <w:b/>
          <w:color w:val="000000"/>
          <w:sz w:val="24"/>
          <w:szCs w:val="24"/>
        </w:rPr>
        <w:t>201</w:t>
      </w:r>
      <w:r w:rsidR="00130A89">
        <w:rPr>
          <w:rFonts w:ascii="Times New Roman" w:hAnsi="Times New Roman" w:cs="Times New Roman"/>
          <w:b/>
          <w:color w:val="000000"/>
          <w:sz w:val="24"/>
          <w:szCs w:val="24"/>
        </w:rPr>
        <w:t>8</w:t>
      </w:r>
    </w:p>
    <w:p w:rsidR="00E71973" w:rsidRPr="009A4989" w:rsidRDefault="00E71973" w:rsidP="00E612B3">
      <w:pPr>
        <w:pStyle w:val="FR2"/>
        <w:ind w:left="0" w:firstLine="0"/>
        <w:jc w:val="center"/>
        <w:rPr>
          <w:rFonts w:ascii="Times New Roman" w:hAnsi="Times New Roman" w:cs="Times New Roman"/>
          <w:color w:val="000000"/>
          <w:sz w:val="16"/>
          <w:szCs w:val="16"/>
        </w:rPr>
      </w:pPr>
    </w:p>
    <w:p w:rsidR="001779BC" w:rsidRPr="00BB1441" w:rsidRDefault="001779BC" w:rsidP="00E612B3">
      <w:pPr>
        <w:pStyle w:val="Tekstpodstawowy"/>
        <w:spacing w:after="0"/>
      </w:pPr>
      <w:r w:rsidRPr="00BB1441">
        <w:t xml:space="preserve">zawarta w dniu </w:t>
      </w:r>
      <w:r w:rsidR="000E08B9">
        <w:rPr>
          <w:b/>
        </w:rPr>
        <w:t>………………………………</w:t>
      </w:r>
      <w:r w:rsidR="00235715">
        <w:rPr>
          <w:b/>
        </w:rPr>
        <w:t xml:space="preserve"> 201</w:t>
      </w:r>
      <w:r w:rsidR="00130A89">
        <w:rPr>
          <w:b/>
        </w:rPr>
        <w:t>8</w:t>
      </w:r>
      <w:r w:rsidR="00235715">
        <w:rPr>
          <w:b/>
        </w:rPr>
        <w:t xml:space="preserve"> r. </w:t>
      </w:r>
      <w:r w:rsidRPr="00BB1441">
        <w:t>w Urzędzie Gminy w Naruszewie, pomiędzy:</w:t>
      </w:r>
    </w:p>
    <w:p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p>
    <w:p w:rsidR="00E71973" w:rsidRPr="009A4989" w:rsidRDefault="00E71973" w:rsidP="00E612B3">
      <w:pPr>
        <w:jc w:val="both"/>
        <w:rPr>
          <w:rFonts w:ascii="Times New Roman" w:eastAsia="Arial Unicode MS" w:hAnsi="Times New Roman"/>
          <w:color w:val="auto"/>
          <w:sz w:val="16"/>
          <w:szCs w:val="16"/>
        </w:rPr>
      </w:pPr>
    </w:p>
    <w:p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E612B3">
      <w:pPr>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1779BC" w:rsidRPr="00BB1441" w:rsidRDefault="001779BC" w:rsidP="00E612B3">
      <w:pPr>
        <w:pStyle w:val="Tekstpodstawowy"/>
        <w:spacing w:after="0"/>
        <w:jc w:val="both"/>
      </w:pPr>
      <w:r w:rsidRPr="00BB1441">
        <w:t xml:space="preserve">przy kontrasygnacie: </w:t>
      </w:r>
    </w:p>
    <w:p w:rsidR="001779BC" w:rsidRPr="00BB1441" w:rsidRDefault="001779BC" w:rsidP="00E612B3">
      <w:pPr>
        <w:pStyle w:val="Tekstpodstawowy"/>
        <w:tabs>
          <w:tab w:val="left" w:pos="3261"/>
        </w:tabs>
        <w:spacing w:after="0"/>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E612B3">
      <w:pPr>
        <w:pStyle w:val="Tekstpodstawowy"/>
        <w:spacing w:after="0"/>
        <w:jc w:val="both"/>
        <w:rPr>
          <w:b/>
          <w:sz w:val="16"/>
          <w:szCs w:val="16"/>
        </w:rPr>
      </w:pPr>
    </w:p>
    <w:p w:rsidR="001779BC" w:rsidRPr="000253C1" w:rsidRDefault="001779BC" w:rsidP="00E612B3">
      <w:pPr>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E612B3">
      <w:pPr>
        <w:jc w:val="both"/>
        <w:rPr>
          <w:rFonts w:ascii="Times New Roman" w:eastAsia="Arial Unicode MS" w:hAnsi="Times New Roman"/>
          <w:color w:val="auto"/>
          <w:sz w:val="16"/>
          <w:szCs w:val="24"/>
        </w:rPr>
      </w:pPr>
    </w:p>
    <w:p w:rsidR="001779BC" w:rsidRPr="000253C1" w:rsidRDefault="001779BC"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E612B3">
      <w:pPr>
        <w:rPr>
          <w:rFonts w:ascii="Times New Roman" w:eastAsia="Arial Unicode MS" w:hAnsi="Times New Roman"/>
          <w:color w:val="auto"/>
          <w:sz w:val="16"/>
          <w:szCs w:val="24"/>
        </w:rPr>
      </w:pPr>
    </w:p>
    <w:p w:rsidR="005C03A3"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B40AE4" w:rsidRPr="00B40AE4" w:rsidRDefault="00B40AE4"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Pr="000253C1" w:rsidRDefault="000E08B9" w:rsidP="00E612B3">
      <w:pPr>
        <w:rPr>
          <w:rFonts w:ascii="Times New Roman" w:eastAsia="Arial Unicode MS" w:hAnsi="Times New Roman"/>
          <w:b/>
          <w:color w:val="auto"/>
          <w:sz w:val="16"/>
          <w:szCs w:val="24"/>
        </w:rPr>
      </w:pPr>
    </w:p>
    <w:p w:rsidR="000E08B9" w:rsidRPr="000253C1" w:rsidRDefault="000E08B9" w:rsidP="00E612B3">
      <w:pPr>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00167A16">
        <w:rPr>
          <w:rFonts w:ascii="Times New Roman" w:eastAsia="Arial Unicode MS" w:hAnsi="Times New Roman"/>
          <w:b/>
          <w:color w:val="auto"/>
          <w:szCs w:val="24"/>
        </w:rPr>
        <w:t>Wykonawcą.</w:t>
      </w:r>
    </w:p>
    <w:p w:rsidR="000E08B9" w:rsidRPr="000253C1" w:rsidRDefault="000E08B9" w:rsidP="00E612B3">
      <w:pPr>
        <w:rPr>
          <w:rFonts w:ascii="Times New Roman" w:eastAsia="Arial Unicode MS" w:hAnsi="Times New Roman"/>
          <w:color w:val="auto"/>
          <w:sz w:val="16"/>
          <w:szCs w:val="24"/>
        </w:rPr>
      </w:pPr>
    </w:p>
    <w:p w:rsidR="001779BC" w:rsidRPr="003E0C73" w:rsidRDefault="001779BC" w:rsidP="00E612B3">
      <w:pPr>
        <w:jc w:val="center"/>
        <w:rPr>
          <w:rFonts w:ascii="Times New Roman" w:eastAsia="Arial Unicode MS" w:hAnsi="Times New Roman"/>
          <w:b/>
          <w:szCs w:val="24"/>
        </w:rPr>
      </w:pPr>
      <w:r w:rsidRPr="003E0C73">
        <w:rPr>
          <w:rFonts w:ascii="Times New Roman" w:eastAsia="Arial Unicode MS" w:hAnsi="Times New Roman"/>
          <w:b/>
          <w:szCs w:val="24"/>
        </w:rPr>
        <w:t>§ 1</w:t>
      </w:r>
    </w:p>
    <w:p w:rsidR="000111C1" w:rsidRPr="000111C1" w:rsidRDefault="000111C1" w:rsidP="00E612B3">
      <w:pPr>
        <w:pStyle w:val="Akapitzlist"/>
        <w:numPr>
          <w:ilvl w:val="0"/>
          <w:numId w:val="14"/>
        </w:numPr>
        <w:ind w:left="284" w:hanging="284"/>
        <w:jc w:val="both"/>
      </w:pPr>
      <w:r w:rsidRPr="000111C1">
        <w:t>Umowa została zawarta w wyniku przeprowadzonego postępowania w tr</w:t>
      </w:r>
      <w:r w:rsidR="00C83A04">
        <w:t xml:space="preserve">ybie przetargu nieograniczonego </w:t>
      </w:r>
      <w:r w:rsidRPr="000111C1">
        <w:t xml:space="preserve">– art. 10 ust. 1 oraz art. 39 - 46 ustawy z dn. 29.01.2004 r. Prawo zamówień publicznych o wartości nie przekraczającej wyrażonej w złotych równowartości kwoty określonej </w:t>
      </w:r>
      <w:r w:rsidR="00351C23">
        <w:br/>
      </w:r>
      <w:r w:rsidRPr="000111C1">
        <w:t xml:space="preserve">w przepisach wydanych na podstawie art. 11 ust. 8 ustawy Prawo zamówień publicznych </w:t>
      </w:r>
      <w:r w:rsidR="00351C23">
        <w:br/>
      </w:r>
      <w:r w:rsidRPr="000111C1">
        <w:t>(t.j. Dz. U. z 201</w:t>
      </w:r>
      <w:r w:rsidR="00130A89">
        <w:t>7</w:t>
      </w:r>
      <w:r w:rsidRPr="000111C1">
        <w:t xml:space="preserve"> r., poz. </w:t>
      </w:r>
      <w:r w:rsidR="00130A89">
        <w:t>1579</w:t>
      </w:r>
      <w:r w:rsidRPr="000111C1">
        <w:t xml:space="preserve"> z późn. zm.).</w:t>
      </w:r>
    </w:p>
    <w:p w:rsidR="001779BC" w:rsidRDefault="000111C1" w:rsidP="00E612B3">
      <w:pPr>
        <w:pStyle w:val="Akapitzlist"/>
        <w:numPr>
          <w:ilvl w:val="0"/>
          <w:numId w:val="14"/>
        </w:numPr>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235715" w:rsidRDefault="00DB5E0A" w:rsidP="00E612B3">
      <w:pPr>
        <w:jc w:val="both"/>
        <w:rPr>
          <w:sz w:val="12"/>
        </w:rPr>
      </w:pPr>
    </w:p>
    <w:p w:rsidR="001779BC" w:rsidRPr="00BB1441" w:rsidRDefault="001779BC" w:rsidP="00E612B3">
      <w:pPr>
        <w:jc w:val="center"/>
        <w:rPr>
          <w:rFonts w:ascii="Times New Roman" w:hAnsi="Times New Roman"/>
          <w:b/>
          <w:szCs w:val="24"/>
        </w:rPr>
      </w:pPr>
      <w:r w:rsidRPr="00BB1441">
        <w:rPr>
          <w:rFonts w:ascii="Times New Roman" w:hAnsi="Times New Roman"/>
          <w:b/>
          <w:szCs w:val="24"/>
        </w:rPr>
        <w:t>§ 2</w:t>
      </w:r>
    </w:p>
    <w:p w:rsidR="0049528A" w:rsidRPr="00D54A63" w:rsidRDefault="00167A16" w:rsidP="00E612B3">
      <w:pPr>
        <w:autoSpaceDN w:val="0"/>
        <w:adjustRightInd w:val="0"/>
        <w:jc w:val="both"/>
        <w:rPr>
          <w:rFonts w:ascii="Times New Roman" w:hAnsi="Times New Roman"/>
          <w:b/>
        </w:rPr>
      </w:pPr>
      <w:r>
        <w:rPr>
          <w:rFonts w:ascii="Times New Roman" w:hAnsi="Times New Roman"/>
          <w:b/>
        </w:rPr>
        <w:t>Zakres rzeczowy przedsięwzięcia</w:t>
      </w:r>
    </w:p>
    <w:p w:rsidR="00130A89" w:rsidRPr="004B3968" w:rsidRDefault="00130A89" w:rsidP="00130A89">
      <w:pPr>
        <w:widowControl/>
        <w:numPr>
          <w:ilvl w:val="0"/>
          <w:numId w:val="39"/>
        </w:numPr>
        <w:suppressAutoHyphens w:val="0"/>
        <w:autoSpaceDE/>
        <w:ind w:left="284" w:hanging="284"/>
        <w:jc w:val="both"/>
        <w:rPr>
          <w:rFonts w:ascii="Times New Roman" w:hAnsi="Times New Roman"/>
          <w:szCs w:val="24"/>
        </w:rPr>
      </w:pPr>
      <w:r w:rsidRPr="004B3968">
        <w:rPr>
          <w:rFonts w:ascii="Times New Roman" w:hAnsi="Times New Roman"/>
          <w:szCs w:val="24"/>
        </w:rPr>
        <w:t>Przedmiot zamówienia obejmuje urządzenie terenu rekreacyjnego w miejscowości Naruszewo na działkach o nr ewid. 110, 115, 116 poprzez:</w:t>
      </w:r>
    </w:p>
    <w:p w:rsidR="00130A89" w:rsidRPr="004B3968" w:rsidRDefault="00CA3F02" w:rsidP="00130A89">
      <w:pPr>
        <w:widowControl/>
        <w:numPr>
          <w:ilvl w:val="0"/>
          <w:numId w:val="40"/>
        </w:numPr>
        <w:suppressAutoHyphens w:val="0"/>
        <w:autoSpaceDE/>
        <w:ind w:left="567" w:hanging="283"/>
        <w:jc w:val="both"/>
        <w:rPr>
          <w:rFonts w:ascii="Times New Roman" w:hAnsi="Times New Roman"/>
          <w:szCs w:val="24"/>
        </w:rPr>
      </w:pPr>
      <w:r>
        <w:rPr>
          <w:rFonts w:ascii="Times New Roman" w:hAnsi="Times New Roman"/>
          <w:szCs w:val="24"/>
        </w:rPr>
        <w:t>r</w:t>
      </w:r>
      <w:r w:rsidR="00130A89" w:rsidRPr="004B3968">
        <w:rPr>
          <w:rFonts w:ascii="Times New Roman" w:hAnsi="Times New Roman"/>
          <w:szCs w:val="24"/>
        </w:rPr>
        <w:t>emont chodników na skwerku,</w:t>
      </w:r>
    </w:p>
    <w:p w:rsidR="00130A89" w:rsidRPr="004B3968" w:rsidRDefault="00CA3F02" w:rsidP="00130A89">
      <w:pPr>
        <w:widowControl/>
        <w:numPr>
          <w:ilvl w:val="0"/>
          <w:numId w:val="40"/>
        </w:numPr>
        <w:suppressAutoHyphens w:val="0"/>
        <w:autoSpaceDE/>
        <w:ind w:left="567" w:hanging="283"/>
        <w:jc w:val="both"/>
        <w:rPr>
          <w:rFonts w:ascii="Times New Roman" w:hAnsi="Times New Roman"/>
          <w:szCs w:val="24"/>
        </w:rPr>
      </w:pPr>
      <w:r>
        <w:rPr>
          <w:rFonts w:ascii="Times New Roman" w:hAnsi="Times New Roman"/>
          <w:szCs w:val="24"/>
        </w:rPr>
        <w:t>w</w:t>
      </w:r>
      <w:r w:rsidR="00130A89" w:rsidRPr="004B3968">
        <w:rPr>
          <w:rFonts w:ascii="Times New Roman" w:hAnsi="Times New Roman"/>
          <w:szCs w:val="24"/>
        </w:rPr>
        <w:t>yposażenie terenu w obiekty małej architektury</w:t>
      </w:r>
      <w:r>
        <w:rPr>
          <w:rFonts w:ascii="Times New Roman" w:hAnsi="Times New Roman"/>
          <w:szCs w:val="24"/>
        </w:rPr>
        <w:t>,</w:t>
      </w:r>
      <w:r w:rsidR="00130A89" w:rsidRPr="004B3968">
        <w:rPr>
          <w:rFonts w:ascii="Times New Roman" w:hAnsi="Times New Roman"/>
          <w:szCs w:val="24"/>
        </w:rPr>
        <w:t xml:space="preserve"> jak ławki oraz kosze,</w:t>
      </w:r>
    </w:p>
    <w:p w:rsidR="00130A89" w:rsidRPr="004B3968" w:rsidRDefault="00CA3F02" w:rsidP="00130A89">
      <w:pPr>
        <w:widowControl/>
        <w:numPr>
          <w:ilvl w:val="0"/>
          <w:numId w:val="40"/>
        </w:numPr>
        <w:suppressAutoHyphens w:val="0"/>
        <w:autoSpaceDE/>
        <w:ind w:left="567" w:hanging="283"/>
        <w:jc w:val="both"/>
        <w:rPr>
          <w:rFonts w:ascii="Times New Roman" w:hAnsi="Times New Roman"/>
          <w:szCs w:val="24"/>
        </w:rPr>
      </w:pPr>
      <w:r>
        <w:rPr>
          <w:rFonts w:ascii="Times New Roman" w:hAnsi="Times New Roman"/>
          <w:szCs w:val="24"/>
        </w:rPr>
        <w:t>p</w:t>
      </w:r>
      <w:r w:rsidR="00130A89" w:rsidRPr="004B3968">
        <w:rPr>
          <w:rFonts w:ascii="Times New Roman" w:hAnsi="Times New Roman"/>
          <w:szCs w:val="24"/>
        </w:rPr>
        <w:t>osadowienie urządzeń zabawowych i siłowni zewnętrznej,</w:t>
      </w:r>
    </w:p>
    <w:p w:rsidR="00130A89" w:rsidRPr="004B3968" w:rsidRDefault="00CA3F02" w:rsidP="00130A89">
      <w:pPr>
        <w:widowControl/>
        <w:numPr>
          <w:ilvl w:val="0"/>
          <w:numId w:val="40"/>
        </w:numPr>
        <w:suppressAutoHyphens w:val="0"/>
        <w:autoSpaceDE/>
        <w:ind w:left="567" w:hanging="283"/>
        <w:jc w:val="both"/>
        <w:rPr>
          <w:rFonts w:ascii="Times New Roman" w:hAnsi="Times New Roman"/>
          <w:szCs w:val="24"/>
        </w:rPr>
      </w:pPr>
      <w:r>
        <w:rPr>
          <w:rFonts w:ascii="Times New Roman" w:hAnsi="Times New Roman"/>
          <w:szCs w:val="24"/>
        </w:rPr>
        <w:t>u</w:t>
      </w:r>
      <w:r w:rsidR="00130A89" w:rsidRPr="004B3968">
        <w:rPr>
          <w:rFonts w:ascii="Times New Roman" w:hAnsi="Times New Roman"/>
          <w:szCs w:val="24"/>
        </w:rPr>
        <w:t>stawienie stojaka na rowery,</w:t>
      </w:r>
    </w:p>
    <w:p w:rsidR="00130A89" w:rsidRPr="004B3968" w:rsidRDefault="00CA3F02" w:rsidP="00130A89">
      <w:pPr>
        <w:widowControl/>
        <w:numPr>
          <w:ilvl w:val="0"/>
          <w:numId w:val="40"/>
        </w:numPr>
        <w:suppressAutoHyphens w:val="0"/>
        <w:autoSpaceDE/>
        <w:ind w:left="567" w:hanging="283"/>
        <w:jc w:val="both"/>
        <w:rPr>
          <w:rFonts w:ascii="Times New Roman" w:hAnsi="Times New Roman"/>
          <w:szCs w:val="24"/>
        </w:rPr>
      </w:pPr>
      <w:r>
        <w:rPr>
          <w:rFonts w:ascii="Times New Roman" w:hAnsi="Times New Roman"/>
          <w:szCs w:val="24"/>
        </w:rPr>
        <w:t>n</w:t>
      </w:r>
      <w:r w:rsidR="00130A89" w:rsidRPr="004B3968">
        <w:rPr>
          <w:rFonts w:ascii="Times New Roman" w:hAnsi="Times New Roman"/>
          <w:szCs w:val="24"/>
        </w:rPr>
        <w:t>asadzenia i pielęgnację zieleni.</w:t>
      </w:r>
    </w:p>
    <w:p w:rsidR="00130A89" w:rsidRPr="004B3968" w:rsidRDefault="00130A89" w:rsidP="00130A89">
      <w:pPr>
        <w:widowControl/>
        <w:numPr>
          <w:ilvl w:val="0"/>
          <w:numId w:val="39"/>
        </w:numPr>
        <w:suppressAutoHyphens w:val="0"/>
        <w:autoSpaceDE/>
        <w:ind w:left="284" w:hanging="284"/>
        <w:jc w:val="both"/>
        <w:rPr>
          <w:rFonts w:ascii="Times New Roman" w:hAnsi="Times New Roman"/>
          <w:szCs w:val="24"/>
        </w:rPr>
      </w:pPr>
      <w:r w:rsidRPr="004B3968">
        <w:rPr>
          <w:rFonts w:ascii="Times New Roman" w:hAnsi="Times New Roman"/>
          <w:szCs w:val="24"/>
        </w:rPr>
        <w:t>Szczegółowy opis przedmiotu zamówienia znajduje się w:</w:t>
      </w:r>
    </w:p>
    <w:p w:rsidR="00130A89" w:rsidRPr="004B3968" w:rsidRDefault="00CA3F02" w:rsidP="00130A89">
      <w:pPr>
        <w:widowControl/>
        <w:numPr>
          <w:ilvl w:val="0"/>
          <w:numId w:val="41"/>
        </w:numPr>
        <w:suppressAutoHyphens w:val="0"/>
        <w:autoSpaceDE/>
        <w:ind w:left="567" w:hanging="283"/>
        <w:jc w:val="both"/>
        <w:rPr>
          <w:rFonts w:ascii="Times New Roman" w:hAnsi="Times New Roman"/>
          <w:szCs w:val="24"/>
        </w:rPr>
      </w:pPr>
      <w:r>
        <w:rPr>
          <w:rFonts w:ascii="Times New Roman" w:hAnsi="Times New Roman"/>
          <w:szCs w:val="24"/>
        </w:rPr>
        <w:t>d</w:t>
      </w:r>
      <w:r w:rsidR="00130A89" w:rsidRPr="004B3968">
        <w:rPr>
          <w:rFonts w:ascii="Times New Roman" w:hAnsi="Times New Roman"/>
          <w:szCs w:val="24"/>
        </w:rPr>
        <w:t>la pkt. 1) lit. a) – d) w projekcie budowlanym dla zadania pn. „Utworzenie terenu rekreacyjnego”,</w:t>
      </w:r>
    </w:p>
    <w:p w:rsidR="00130A89" w:rsidRPr="004B3968" w:rsidRDefault="00CA3F02" w:rsidP="00130A89">
      <w:pPr>
        <w:widowControl/>
        <w:numPr>
          <w:ilvl w:val="0"/>
          <w:numId w:val="41"/>
        </w:numPr>
        <w:suppressAutoHyphens w:val="0"/>
        <w:autoSpaceDE/>
        <w:ind w:left="567" w:hanging="283"/>
        <w:jc w:val="both"/>
        <w:rPr>
          <w:rFonts w:ascii="Times New Roman" w:hAnsi="Times New Roman"/>
          <w:szCs w:val="24"/>
        </w:rPr>
      </w:pPr>
      <w:r>
        <w:rPr>
          <w:rFonts w:ascii="Times New Roman" w:hAnsi="Times New Roman"/>
          <w:szCs w:val="24"/>
        </w:rPr>
        <w:t>d</w:t>
      </w:r>
      <w:r w:rsidR="00130A89" w:rsidRPr="004B3968">
        <w:rPr>
          <w:rFonts w:ascii="Times New Roman" w:hAnsi="Times New Roman"/>
          <w:szCs w:val="24"/>
        </w:rPr>
        <w:t>la pkt. 1) lit. e) w zmianie koncepcji utworzenia terenu rekreacyjnego w Naruszewie,</w:t>
      </w:r>
    </w:p>
    <w:p w:rsidR="00130A89" w:rsidRPr="004B3968" w:rsidRDefault="00CA3F02" w:rsidP="00130A89">
      <w:pPr>
        <w:widowControl/>
        <w:numPr>
          <w:ilvl w:val="0"/>
          <w:numId w:val="41"/>
        </w:numPr>
        <w:suppressAutoHyphens w:val="0"/>
        <w:autoSpaceDE/>
        <w:ind w:left="567" w:hanging="283"/>
        <w:jc w:val="both"/>
        <w:rPr>
          <w:rFonts w:ascii="Times New Roman" w:hAnsi="Times New Roman"/>
          <w:szCs w:val="24"/>
        </w:rPr>
      </w:pPr>
      <w:r>
        <w:rPr>
          <w:rFonts w:ascii="Times New Roman" w:hAnsi="Times New Roman"/>
          <w:szCs w:val="24"/>
        </w:rPr>
        <w:t>p</w:t>
      </w:r>
      <w:r w:rsidR="00130A89" w:rsidRPr="004B3968">
        <w:rPr>
          <w:rFonts w:ascii="Times New Roman" w:hAnsi="Times New Roman"/>
          <w:szCs w:val="24"/>
        </w:rPr>
        <w:t>rzedmiarach robót</w:t>
      </w:r>
      <w:r w:rsidR="009C42D9">
        <w:rPr>
          <w:rFonts w:ascii="Times New Roman" w:hAnsi="Times New Roman"/>
          <w:szCs w:val="24"/>
        </w:rPr>
        <w:t>.</w:t>
      </w:r>
    </w:p>
    <w:p w:rsidR="00130A89" w:rsidRPr="004B3968" w:rsidRDefault="00130A89" w:rsidP="00130A89">
      <w:pPr>
        <w:widowControl/>
        <w:numPr>
          <w:ilvl w:val="0"/>
          <w:numId w:val="39"/>
        </w:numPr>
        <w:suppressAutoHyphens w:val="0"/>
        <w:autoSpaceDE/>
        <w:ind w:left="284" w:hanging="284"/>
        <w:jc w:val="both"/>
        <w:rPr>
          <w:rFonts w:ascii="Times New Roman" w:hAnsi="Times New Roman"/>
          <w:szCs w:val="24"/>
        </w:rPr>
      </w:pPr>
      <w:r w:rsidRPr="004B3968">
        <w:rPr>
          <w:rFonts w:ascii="Times New Roman" w:hAnsi="Times New Roman"/>
          <w:szCs w:val="24"/>
        </w:rPr>
        <w:t xml:space="preserve">Wykonawca zapewni kompleksową obsługę geodezyjną wykonywanych robót przez uprawnione służby geodezyjne, obejmującą wytyczenie oraz inwentaryzację powykonawczą. </w:t>
      </w:r>
    </w:p>
    <w:p w:rsidR="00CA3F02" w:rsidRPr="00CA3F02" w:rsidRDefault="00CA3F02" w:rsidP="00CA3F02">
      <w:pPr>
        <w:pStyle w:val="Akapitzlist"/>
        <w:numPr>
          <w:ilvl w:val="0"/>
          <w:numId w:val="38"/>
        </w:numPr>
        <w:ind w:left="284" w:hanging="284"/>
        <w:jc w:val="both"/>
      </w:pPr>
      <w:r w:rsidRPr="00CA3F02">
        <w:t>W przypadku wystąpienia kolizji z urządzeniami melioracji wodnych należy dokonać przebudowy zgodnie z obowiązującymi</w:t>
      </w:r>
      <w:r w:rsidR="00F12910">
        <w:t xml:space="preserve"> przepisami</w:t>
      </w:r>
      <w:r w:rsidRPr="00CA3F02">
        <w:t xml:space="preserve"> oraz uzyskać wymaganie prawem pozwolenia. Kserokopię pozwolenia należy dołączyć do dokumentacji odbiorowej. Z wykonanej naprawy sieci drenażowej należy sporządzić dokumentację fotograficzną, załączyć do dokumentów odbiorowych z opisem naprawianego sączka i określeniem jego lokalizacji. </w:t>
      </w:r>
    </w:p>
    <w:p w:rsidR="00130A89" w:rsidRPr="009538C6" w:rsidRDefault="00130A89" w:rsidP="00130A89">
      <w:pPr>
        <w:widowControl/>
        <w:numPr>
          <w:ilvl w:val="0"/>
          <w:numId w:val="38"/>
        </w:numPr>
        <w:suppressAutoHyphens w:val="0"/>
        <w:autoSpaceDN w:val="0"/>
        <w:adjustRightInd w:val="0"/>
        <w:ind w:left="284" w:hanging="284"/>
        <w:jc w:val="both"/>
        <w:rPr>
          <w:rFonts w:ascii="Times New Roman" w:hAnsi="Times New Roman"/>
          <w:color w:val="auto"/>
          <w:szCs w:val="24"/>
        </w:rPr>
      </w:pPr>
      <w:r w:rsidRPr="009538C6">
        <w:rPr>
          <w:rFonts w:ascii="Times New Roman" w:hAnsi="Times New Roman"/>
          <w:color w:val="auto"/>
          <w:szCs w:val="24"/>
        </w:rPr>
        <w:lastRenderedPageBreak/>
        <w:t xml:space="preserve">Warunki realizacji robót: </w:t>
      </w:r>
    </w:p>
    <w:p w:rsidR="00130A89" w:rsidRPr="009538C6" w:rsidRDefault="00130A89" w:rsidP="00130A89">
      <w:pPr>
        <w:widowControl/>
        <w:numPr>
          <w:ilvl w:val="0"/>
          <w:numId w:val="20"/>
        </w:numPr>
        <w:suppressAutoHyphens w:val="0"/>
        <w:autoSpaceDN w:val="0"/>
        <w:adjustRightInd w:val="0"/>
        <w:ind w:left="709" w:hanging="283"/>
        <w:jc w:val="both"/>
        <w:rPr>
          <w:rFonts w:ascii="Times New Roman" w:hAnsi="Times New Roman"/>
          <w:color w:val="auto"/>
          <w:szCs w:val="24"/>
        </w:rPr>
      </w:pPr>
      <w:r w:rsidRPr="009538C6">
        <w:rPr>
          <w:rFonts w:ascii="Times New Roman" w:hAnsi="Times New Roman"/>
          <w:color w:val="auto"/>
          <w:szCs w:val="24"/>
        </w:rPr>
        <w:t>Przedmiot zamówienia należy wykonać zgodnie z zapisami SIWZ, projektem budowlanym, obowiązującymi normami, warunkami technicznymi wykonania robót, wiedzą i sztuką budowlaną, przepisami w zakresie bezpieczeństwa i higieny pracy, przepisami przeciwpożarowymi, stosując się do poleceń Inspektora nadzoru inwestorskiego.</w:t>
      </w:r>
    </w:p>
    <w:p w:rsidR="00130A89" w:rsidRPr="009538C6" w:rsidRDefault="00130A89" w:rsidP="00130A89">
      <w:pPr>
        <w:widowControl/>
        <w:numPr>
          <w:ilvl w:val="0"/>
          <w:numId w:val="20"/>
        </w:numPr>
        <w:suppressAutoHyphens w:val="0"/>
        <w:autoSpaceDN w:val="0"/>
        <w:adjustRightInd w:val="0"/>
        <w:ind w:left="709" w:hanging="283"/>
        <w:jc w:val="both"/>
        <w:rPr>
          <w:rFonts w:ascii="Times New Roman" w:hAnsi="Times New Roman"/>
          <w:color w:val="auto"/>
          <w:szCs w:val="24"/>
        </w:rPr>
      </w:pPr>
      <w:r w:rsidRPr="009538C6">
        <w:rPr>
          <w:rFonts w:ascii="Times New Roman" w:hAnsi="Times New Roman"/>
          <w:color w:val="auto"/>
          <w:szCs w:val="24"/>
        </w:rPr>
        <w:t>Wykonawca przed wbudowaniem materiałów zobowiązany jest do przedstawienia Inspektorowi nadzoru dokumentów potwierdzających parametry tych materiałów w celu dokonania kontroli.</w:t>
      </w:r>
    </w:p>
    <w:p w:rsidR="00130A89" w:rsidRPr="009538C6" w:rsidRDefault="00130A89" w:rsidP="00130A89">
      <w:pPr>
        <w:widowControl/>
        <w:numPr>
          <w:ilvl w:val="0"/>
          <w:numId w:val="20"/>
        </w:numPr>
        <w:suppressAutoHyphens w:val="0"/>
        <w:autoSpaceDN w:val="0"/>
        <w:adjustRightInd w:val="0"/>
        <w:ind w:left="709" w:hanging="283"/>
        <w:jc w:val="both"/>
        <w:rPr>
          <w:rFonts w:ascii="Times New Roman" w:hAnsi="Times New Roman"/>
          <w:color w:val="auto"/>
          <w:szCs w:val="24"/>
        </w:rPr>
      </w:pPr>
      <w:r w:rsidRPr="009538C6">
        <w:rPr>
          <w:rFonts w:ascii="Times New Roman" w:hAnsi="Times New Roman"/>
          <w:color w:val="auto"/>
          <w:szCs w:val="24"/>
        </w:rPr>
        <w:t>Wykonawca ma obowiązek zorganizować i przeprowadzić roboty w sposób bezpieczny, nie stwarzający zagrożenia dla osób przebywających na terenie inwestycji, zgodny z załączoną informacją dotyczącą bezpieczeństwa i ochrony zdrowia.</w:t>
      </w:r>
    </w:p>
    <w:p w:rsidR="00130A89" w:rsidRPr="001773B1" w:rsidRDefault="00130A89" w:rsidP="00130A89">
      <w:pPr>
        <w:widowControl/>
        <w:numPr>
          <w:ilvl w:val="0"/>
          <w:numId w:val="20"/>
        </w:numPr>
        <w:suppressAutoHyphens w:val="0"/>
        <w:autoSpaceDN w:val="0"/>
        <w:adjustRightInd w:val="0"/>
        <w:ind w:left="709" w:hanging="283"/>
        <w:jc w:val="both"/>
        <w:rPr>
          <w:rFonts w:ascii="Times New Roman" w:hAnsi="Times New Roman"/>
          <w:color w:val="auto"/>
          <w:szCs w:val="24"/>
        </w:rPr>
      </w:pPr>
      <w:r w:rsidRPr="009538C6">
        <w:rPr>
          <w:rFonts w:ascii="Times New Roman" w:hAnsi="Times New Roman"/>
          <w:color w:val="auto"/>
          <w:szCs w:val="24"/>
        </w:rPr>
        <w:t xml:space="preserve">Wykonawca wykona przedmiot umowy z materiałów własnych. </w:t>
      </w:r>
    </w:p>
    <w:p w:rsidR="00130A89" w:rsidRPr="00AB385B" w:rsidRDefault="00130A89" w:rsidP="00130A89">
      <w:pPr>
        <w:widowControl/>
        <w:numPr>
          <w:ilvl w:val="0"/>
          <w:numId w:val="20"/>
        </w:numPr>
        <w:suppressAutoHyphens w:val="0"/>
        <w:autoSpaceDN w:val="0"/>
        <w:adjustRightInd w:val="0"/>
        <w:ind w:left="709" w:hanging="283"/>
        <w:jc w:val="both"/>
        <w:rPr>
          <w:rFonts w:ascii="Times New Roman" w:hAnsi="Times New Roman"/>
          <w:b/>
          <w:color w:val="auto"/>
          <w:szCs w:val="24"/>
        </w:rPr>
      </w:pPr>
      <w:r w:rsidRPr="00AB385B">
        <w:rPr>
          <w:rFonts w:ascii="Times New Roman" w:hAnsi="Times New Roman"/>
          <w:b/>
          <w:color w:val="auto"/>
          <w:szCs w:val="24"/>
        </w:rPr>
        <w:t>Wykonawca po podpisaniu umowy, w terminie 7 dni roboczych, przedłoży Zamawiającemu do akceptacji harmonogram rzeczowo – finansowy uwzględniający terminy realizacji poszczególnych etapów prac, który będzie stanowił załącznik do umowy.</w:t>
      </w:r>
    </w:p>
    <w:p w:rsidR="00130A89" w:rsidRPr="00A06945" w:rsidRDefault="00130A89" w:rsidP="00130A89">
      <w:pPr>
        <w:widowControl/>
        <w:numPr>
          <w:ilvl w:val="0"/>
          <w:numId w:val="20"/>
        </w:numPr>
        <w:suppressAutoHyphens w:val="0"/>
        <w:autoSpaceDN w:val="0"/>
        <w:adjustRightInd w:val="0"/>
        <w:ind w:left="709" w:hanging="283"/>
        <w:jc w:val="both"/>
        <w:rPr>
          <w:rFonts w:ascii="Times New Roman" w:hAnsi="Times New Roman"/>
          <w:b/>
          <w:color w:val="auto"/>
          <w:szCs w:val="24"/>
        </w:rPr>
      </w:pPr>
      <w:r w:rsidRPr="00A06945">
        <w:rPr>
          <w:rFonts w:ascii="Times New Roman" w:hAnsi="Times New Roman"/>
          <w:b/>
          <w:color w:val="auto"/>
          <w:szCs w:val="24"/>
        </w:rPr>
        <w:t>Zamawiający, do użytku własnego, zastrzega sobie prawo żądania od Wykonawcy powykonawczego zestawienia kosztów i ewentualnie innych zestawień powykonawczyc</w:t>
      </w:r>
      <w:r>
        <w:rPr>
          <w:rFonts w:ascii="Times New Roman" w:hAnsi="Times New Roman"/>
          <w:b/>
          <w:color w:val="auto"/>
          <w:szCs w:val="24"/>
        </w:rPr>
        <w:t>h, rzeczowo – finansowych, itp</w:t>
      </w:r>
      <w:r w:rsidRPr="00A06945">
        <w:rPr>
          <w:rFonts w:ascii="Times New Roman" w:hAnsi="Times New Roman"/>
          <w:b/>
          <w:color w:val="auto"/>
          <w:szCs w:val="24"/>
        </w:rPr>
        <w:t>.</w:t>
      </w:r>
    </w:p>
    <w:p w:rsidR="00CA3F02" w:rsidRPr="009538C6" w:rsidRDefault="00CA3F02" w:rsidP="00CA3F02">
      <w:pPr>
        <w:numPr>
          <w:ilvl w:val="0"/>
          <w:numId w:val="38"/>
        </w:numPr>
        <w:ind w:left="426" w:hanging="426"/>
        <w:jc w:val="both"/>
        <w:rPr>
          <w:rFonts w:ascii="Times New Roman" w:hAnsi="Times New Roman"/>
          <w:szCs w:val="24"/>
        </w:rPr>
      </w:pPr>
      <w:r w:rsidRPr="009538C6">
        <w:rPr>
          <w:rFonts w:ascii="Times New Roman" w:hAnsi="Times New Roman"/>
          <w:szCs w:val="24"/>
        </w:rPr>
        <w:t xml:space="preserve">Wykonawca zobowiązany jest na swój koszt pozyskać zezwolenie zarządcy drogi na prowadzenie robót w pasie drogowym zgodnie z art. 40 ust. 1 i ust. 2 pkt. 1) ustawy z dnia 21 marca 1985 r. </w:t>
      </w:r>
      <w:r w:rsidR="00C7598B">
        <w:rPr>
          <w:rFonts w:ascii="Times New Roman" w:hAnsi="Times New Roman"/>
          <w:szCs w:val="24"/>
        </w:rPr>
        <w:br/>
      </w:r>
      <w:r w:rsidRPr="009538C6">
        <w:rPr>
          <w:rFonts w:ascii="Times New Roman" w:hAnsi="Times New Roman"/>
          <w:szCs w:val="24"/>
        </w:rPr>
        <w:t>o drogach publicznych (Dz. U. z  201</w:t>
      </w:r>
      <w:r>
        <w:rPr>
          <w:rFonts w:ascii="Times New Roman" w:hAnsi="Times New Roman"/>
          <w:szCs w:val="24"/>
        </w:rPr>
        <w:t>7 r. poz. 2222</w:t>
      </w:r>
      <w:r w:rsidRPr="009538C6">
        <w:rPr>
          <w:rFonts w:ascii="Times New Roman" w:hAnsi="Times New Roman"/>
          <w:szCs w:val="24"/>
        </w:rPr>
        <w:t xml:space="preserve"> ze zm.) oraz ponieść stosowna opłatę za zajęcie pasa drogowego na czas prowadzenia robót.</w:t>
      </w:r>
      <w:r>
        <w:rPr>
          <w:rFonts w:ascii="Times New Roman" w:hAnsi="Times New Roman"/>
          <w:szCs w:val="24"/>
        </w:rPr>
        <w:t xml:space="preserve"> Kserokopię decyzji Wykonawca dostarczy wraz </w:t>
      </w:r>
      <w:r w:rsidR="00C7598B">
        <w:rPr>
          <w:rFonts w:ascii="Times New Roman" w:hAnsi="Times New Roman"/>
          <w:szCs w:val="24"/>
        </w:rPr>
        <w:br/>
      </w:r>
      <w:r>
        <w:rPr>
          <w:rFonts w:ascii="Times New Roman" w:hAnsi="Times New Roman"/>
          <w:szCs w:val="24"/>
        </w:rPr>
        <w:t xml:space="preserve">z dokumentami odbiorowymi. </w:t>
      </w:r>
    </w:p>
    <w:p w:rsidR="00130A89" w:rsidRPr="009B3740" w:rsidRDefault="00130A89" w:rsidP="00130A89">
      <w:pPr>
        <w:pStyle w:val="Akapitzlist"/>
        <w:numPr>
          <w:ilvl w:val="0"/>
          <w:numId w:val="38"/>
        </w:numPr>
        <w:autoSpaceDN w:val="0"/>
        <w:adjustRightInd w:val="0"/>
        <w:ind w:left="426" w:hanging="426"/>
        <w:contextualSpacing/>
        <w:jc w:val="both"/>
      </w:pPr>
      <w:r w:rsidRPr="009B3740">
        <w:t>Wykonawca, na każde żądanie Zamawiającego lub Inspektora nadzoru inwestorskiego, jest zobowiązany do okazania certyfikatów zgodności lub aprobat technicznych  każdego używanego na budowie wyrobu. Materiały i urządzenia wbudowane przez Wykonawcę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130A89" w:rsidRPr="00E83D79" w:rsidRDefault="00130A89" w:rsidP="00130A89">
      <w:pPr>
        <w:pStyle w:val="Tekstpodstawowy"/>
        <w:widowControl w:val="0"/>
        <w:numPr>
          <w:ilvl w:val="0"/>
          <w:numId w:val="38"/>
        </w:numPr>
        <w:autoSpaceDE w:val="0"/>
        <w:autoSpaceDN w:val="0"/>
        <w:adjustRightInd w:val="0"/>
        <w:spacing w:after="0"/>
        <w:ind w:left="426" w:hanging="426"/>
        <w:jc w:val="both"/>
      </w:pPr>
      <w:r w:rsidRPr="00E83D79">
        <w:t xml:space="preserve">Zamawiający posiada </w:t>
      </w:r>
      <w:r>
        <w:t>zgłoszenie zamiaru urządzenie terenu rekreacyjnego z dn. 30.08.2017 r. wraz z zaświadczeniem nr 77/2017 z dn. 20.09.2017 r. uprawniającym do rozpoczęcia ww. robót.</w:t>
      </w:r>
    </w:p>
    <w:p w:rsidR="00FD279A" w:rsidRPr="00FD279A" w:rsidRDefault="00FD279A" w:rsidP="00E612B3">
      <w:pPr>
        <w:tabs>
          <w:tab w:val="left" w:pos="-600"/>
        </w:tabs>
        <w:autoSpaceDE/>
        <w:jc w:val="both"/>
        <w:rPr>
          <w:rFonts w:ascii="Times New Roman" w:hAnsi="Times New Roman"/>
          <w:sz w:val="16"/>
        </w:rPr>
      </w:pPr>
    </w:p>
    <w:p w:rsidR="00A11EC6" w:rsidRDefault="00A11EC6" w:rsidP="00E612B3">
      <w:pPr>
        <w:jc w:val="center"/>
        <w:rPr>
          <w:rFonts w:ascii="Times New Roman" w:hAnsi="Times New Roman"/>
          <w:b/>
          <w:bCs/>
        </w:rPr>
      </w:pPr>
      <w:r>
        <w:rPr>
          <w:rFonts w:ascii="Times New Roman" w:hAnsi="Times New Roman"/>
          <w:b/>
          <w:bCs/>
        </w:rPr>
        <w:t>§3</w:t>
      </w:r>
    </w:p>
    <w:p w:rsidR="00A11EC6" w:rsidRDefault="00A11EC6" w:rsidP="00E612B3">
      <w:pPr>
        <w:rPr>
          <w:rFonts w:ascii="Times New Roman" w:hAnsi="Times New Roman" w:cs="Courier New"/>
          <w:b/>
        </w:rPr>
      </w:pPr>
      <w:r>
        <w:rPr>
          <w:rFonts w:ascii="Times New Roman" w:hAnsi="Times New Roman"/>
          <w:b/>
        </w:rPr>
        <w:t>Obowiązki Zamawiającego</w:t>
      </w:r>
    </w:p>
    <w:p w:rsidR="00DB5E0A" w:rsidRPr="00DB5E0A" w:rsidRDefault="00DB5E0A" w:rsidP="00E612B3">
      <w:pPr>
        <w:pStyle w:val="Akapitzlist"/>
        <w:numPr>
          <w:ilvl w:val="0"/>
          <w:numId w:val="16"/>
        </w:numPr>
        <w:tabs>
          <w:tab w:val="left" w:pos="284"/>
        </w:tabs>
        <w:ind w:left="284" w:hanging="284"/>
        <w:jc w:val="both"/>
      </w:pPr>
      <w:r w:rsidRPr="00DB5E0A">
        <w:t>Do obowiązków Zamawiającego należy:</w:t>
      </w:r>
    </w:p>
    <w:p w:rsidR="006B4908" w:rsidRPr="00DB5E0A" w:rsidRDefault="006B4908" w:rsidP="00E612B3">
      <w:pPr>
        <w:pStyle w:val="Akapitzlist"/>
        <w:numPr>
          <w:ilvl w:val="0"/>
          <w:numId w:val="17"/>
        </w:numPr>
        <w:jc w:val="both"/>
      </w:pPr>
      <w:r w:rsidRPr="00DB5E0A">
        <w:t>Wprowadzenie i protokolarne przekazanie Wykonawcy terenu robót w terminie 7 dni od dnia podpisania umowy.</w:t>
      </w:r>
    </w:p>
    <w:p w:rsidR="00DB5E0A" w:rsidRPr="00DB5E0A" w:rsidRDefault="00DB5E0A" w:rsidP="00E612B3">
      <w:pPr>
        <w:pStyle w:val="Akapitzlist"/>
        <w:numPr>
          <w:ilvl w:val="0"/>
          <w:numId w:val="17"/>
        </w:numPr>
        <w:jc w:val="both"/>
      </w:pPr>
      <w:r w:rsidRPr="00DB5E0A">
        <w:t xml:space="preserve">Przekazanie dokumentacji projektowej </w:t>
      </w:r>
      <w:r w:rsidR="00810A5F">
        <w:t xml:space="preserve">z </w:t>
      </w:r>
      <w:r w:rsidR="00636E4B">
        <w:t>kopią</w:t>
      </w:r>
      <w:r w:rsidR="007C547A">
        <w:t xml:space="preserve"> </w:t>
      </w:r>
      <w:r w:rsidR="000A372D">
        <w:t>zgłoszenia zamiaru wykonania robót</w:t>
      </w:r>
      <w:r w:rsidR="00636E4B">
        <w:t xml:space="preserve"> i zaświadczeniem</w:t>
      </w:r>
      <w:r w:rsidR="000A372D">
        <w:t xml:space="preserve"> uprawniając</w:t>
      </w:r>
      <w:r w:rsidR="00636E4B">
        <w:t>ym</w:t>
      </w:r>
      <w:r w:rsidR="000A372D">
        <w:t xml:space="preserve"> do rozpoczęcia robót budowlanych</w:t>
      </w:r>
      <w:r w:rsidRPr="00DB5E0A">
        <w:t>.</w:t>
      </w:r>
    </w:p>
    <w:p w:rsidR="00DB5E0A" w:rsidRDefault="00DB5E0A" w:rsidP="00E612B3">
      <w:pPr>
        <w:pStyle w:val="Akapitzlist"/>
        <w:numPr>
          <w:ilvl w:val="0"/>
          <w:numId w:val="17"/>
        </w:numPr>
        <w:jc w:val="both"/>
      </w:pPr>
      <w:r w:rsidRPr="00DB5E0A">
        <w:t>Zapewnienie na swój koszt nadzoru inwestorskiego przez cały czas realizacji przedmiotu umowy.</w:t>
      </w:r>
      <w:r w:rsidR="007C547A">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rsidR="00DB5E0A" w:rsidRDefault="00DB5E0A" w:rsidP="00E612B3">
      <w:pPr>
        <w:pStyle w:val="Akapitzlist"/>
        <w:numPr>
          <w:ilvl w:val="0"/>
          <w:numId w:val="17"/>
        </w:numPr>
        <w:jc w:val="both"/>
      </w:pPr>
      <w:r w:rsidRPr="00DB5E0A">
        <w:t>Odebranie przedmiotu umowy po sprawdzeniu jego należytego wykonania.</w:t>
      </w:r>
    </w:p>
    <w:p w:rsidR="00DB5E0A" w:rsidRPr="00DB5E0A" w:rsidRDefault="00DB5E0A" w:rsidP="00E612B3">
      <w:pPr>
        <w:pStyle w:val="Akapitzlist"/>
        <w:numPr>
          <w:ilvl w:val="0"/>
          <w:numId w:val="17"/>
        </w:numPr>
        <w:jc w:val="both"/>
      </w:pPr>
      <w:r w:rsidRPr="00DB5E0A">
        <w:t>Terminowa zapłata wynagrodzenia za wykonane i odebrane prace.</w:t>
      </w:r>
    </w:p>
    <w:p w:rsidR="00167A16" w:rsidRDefault="00DB5E0A" w:rsidP="00E612B3">
      <w:pPr>
        <w:pStyle w:val="Akapitzlist"/>
        <w:numPr>
          <w:ilvl w:val="0"/>
          <w:numId w:val="16"/>
        </w:numPr>
        <w:tabs>
          <w:tab w:val="left" w:pos="284"/>
        </w:tabs>
        <w:ind w:left="284" w:hanging="284"/>
        <w:jc w:val="both"/>
      </w:pPr>
      <w:r w:rsidRPr="00DB5E0A">
        <w:t>Zamawiający nie ponosi odpowiedzialności za mienie Wykonawcy zgromadzone na terenie wykonywanych robót.</w:t>
      </w:r>
    </w:p>
    <w:p w:rsidR="002D2BA5" w:rsidRDefault="002D2BA5" w:rsidP="00E612B3">
      <w:pPr>
        <w:pStyle w:val="Akapitzlist"/>
        <w:tabs>
          <w:tab w:val="left" w:pos="284"/>
        </w:tabs>
        <w:ind w:left="284" w:hanging="284"/>
        <w:jc w:val="center"/>
        <w:rPr>
          <w:b/>
          <w:bCs/>
        </w:rPr>
      </w:pPr>
    </w:p>
    <w:p w:rsidR="002D2BA5" w:rsidRDefault="002D2BA5" w:rsidP="00E612B3">
      <w:pPr>
        <w:pStyle w:val="Akapitzlist"/>
        <w:tabs>
          <w:tab w:val="left" w:pos="284"/>
        </w:tabs>
        <w:ind w:left="284" w:hanging="284"/>
        <w:jc w:val="center"/>
        <w:rPr>
          <w:b/>
          <w:bCs/>
        </w:rPr>
      </w:pPr>
    </w:p>
    <w:p w:rsidR="002D2BA5" w:rsidRDefault="002D2BA5" w:rsidP="00E612B3">
      <w:pPr>
        <w:pStyle w:val="Akapitzlist"/>
        <w:tabs>
          <w:tab w:val="left" w:pos="284"/>
        </w:tabs>
        <w:ind w:left="284" w:hanging="284"/>
        <w:jc w:val="center"/>
        <w:rPr>
          <w:b/>
          <w:bCs/>
        </w:rPr>
      </w:pPr>
    </w:p>
    <w:p w:rsidR="00A11EC6" w:rsidRDefault="00A11EC6" w:rsidP="00E612B3">
      <w:pPr>
        <w:pStyle w:val="Akapitzlist"/>
        <w:tabs>
          <w:tab w:val="left" w:pos="284"/>
        </w:tabs>
        <w:ind w:left="284" w:hanging="284"/>
        <w:jc w:val="center"/>
        <w:rPr>
          <w:b/>
          <w:bCs/>
        </w:rPr>
      </w:pPr>
      <w:r>
        <w:rPr>
          <w:b/>
          <w:bCs/>
        </w:rPr>
        <w:lastRenderedPageBreak/>
        <w:t>§4</w:t>
      </w:r>
    </w:p>
    <w:p w:rsidR="00A11EC6" w:rsidRDefault="00A11EC6" w:rsidP="00E612B3">
      <w:pPr>
        <w:rPr>
          <w:rFonts w:ascii="Times New Roman" w:hAnsi="Times New Roman"/>
          <w:b/>
        </w:rPr>
      </w:pPr>
      <w:r>
        <w:rPr>
          <w:rFonts w:ascii="Times New Roman" w:hAnsi="Times New Roman"/>
          <w:b/>
        </w:rPr>
        <w:t>Obowiązki Wykonawcy</w:t>
      </w:r>
    </w:p>
    <w:p w:rsidR="00740EBC" w:rsidRPr="00740EBC" w:rsidRDefault="00AA14B5" w:rsidP="00E612B3">
      <w:pPr>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rsidR="00740EBC" w:rsidRPr="00803F78" w:rsidRDefault="00740EBC" w:rsidP="00E612B3">
      <w:pPr>
        <w:pStyle w:val="Akapitzlist"/>
        <w:numPr>
          <w:ilvl w:val="1"/>
          <w:numId w:val="6"/>
        </w:numPr>
        <w:contextualSpacing/>
        <w:jc w:val="both"/>
      </w:pPr>
      <w:r w:rsidRPr="00803F78">
        <w:t xml:space="preserve">Protokolarne przejęcie terenu robót od Zamawiającego. Po jego przejęciu Wykonawca staje się odpowiedzialny za teren. </w:t>
      </w:r>
    </w:p>
    <w:p w:rsidR="00740EBC" w:rsidRDefault="00740EBC" w:rsidP="00E612B3">
      <w:pPr>
        <w:pStyle w:val="Akapitzlist"/>
        <w:numPr>
          <w:ilvl w:val="1"/>
          <w:numId w:val="6"/>
        </w:numPr>
        <w:contextualSpacing/>
        <w:jc w:val="both"/>
      </w:pPr>
      <w:r w:rsidRPr="00803F78">
        <w:t xml:space="preserve">Zagospodarowanie terenu robót i jego zaplecza, łącznie z wyposażeniem w urządzenia na swój koszt </w:t>
      </w:r>
      <w:r w:rsidR="007D0042">
        <w:br/>
      </w:r>
      <w:r w:rsidRPr="00803F78">
        <w:t xml:space="preserve">i ryzyko. </w:t>
      </w:r>
    </w:p>
    <w:p w:rsidR="003C2DBA" w:rsidRPr="00803F78" w:rsidRDefault="003C2DBA" w:rsidP="00E612B3">
      <w:pPr>
        <w:pStyle w:val="Akapitzlist"/>
        <w:numPr>
          <w:ilvl w:val="1"/>
          <w:numId w:val="6"/>
        </w:numPr>
        <w:contextualSpacing/>
        <w:jc w:val="both"/>
      </w:pPr>
      <w:r w:rsidRPr="003C2DBA">
        <w:t>Pełne pokrycie kosztów poboru wody i energii elektrycznej na cele budowy.</w:t>
      </w:r>
    </w:p>
    <w:p w:rsidR="00740EBC" w:rsidRPr="00803F78" w:rsidRDefault="00740EBC" w:rsidP="00E612B3">
      <w:pPr>
        <w:pStyle w:val="Akapitzlist"/>
        <w:numPr>
          <w:ilvl w:val="1"/>
          <w:numId w:val="6"/>
        </w:numPr>
        <w:contextualSpacing/>
        <w:jc w:val="both"/>
      </w:pPr>
      <w:r w:rsidRPr="00803F78">
        <w:t xml:space="preserve">Zabezpieczenie terenu robót. </w:t>
      </w:r>
    </w:p>
    <w:p w:rsidR="00740EBC" w:rsidRPr="00803F78" w:rsidRDefault="00740EBC" w:rsidP="00E612B3">
      <w:pPr>
        <w:pStyle w:val="Akapitzlist"/>
        <w:numPr>
          <w:ilvl w:val="1"/>
          <w:numId w:val="6"/>
        </w:numPr>
        <w:contextualSpacing/>
        <w:jc w:val="both"/>
      </w:pPr>
      <w:r w:rsidRPr="00803F78">
        <w:t xml:space="preserve">Dokonanie wszelkich uzgodnień z właściwymi służbami Zamawiającego, niezbędnych do realizacji niniejszej umowy. </w:t>
      </w:r>
    </w:p>
    <w:p w:rsidR="00740EBC" w:rsidRPr="00803F78" w:rsidRDefault="00740EBC" w:rsidP="00E612B3">
      <w:pPr>
        <w:pStyle w:val="Akapitzlist"/>
        <w:numPr>
          <w:ilvl w:val="1"/>
          <w:numId w:val="6"/>
        </w:numPr>
        <w:contextualSpacing/>
        <w:jc w:val="both"/>
      </w:pPr>
      <w:r w:rsidRPr="00803F78">
        <w:t xml:space="preserve">Umożliwienie Zamawiającemu w każdym czasie wstępu na teren robót, kontroli realizowanych robót budowlanych, stosowanych w ich toku materiałów oraz innych okoliczności dotyczących bezpośredniej realizacji robót. </w:t>
      </w:r>
    </w:p>
    <w:p w:rsidR="00740EBC" w:rsidRDefault="00740EBC" w:rsidP="00E612B3">
      <w:pPr>
        <w:pStyle w:val="Akapitzlist"/>
        <w:numPr>
          <w:ilvl w:val="1"/>
          <w:numId w:val="6"/>
        </w:numPr>
        <w:contextualSpacing/>
        <w:jc w:val="both"/>
      </w:pPr>
      <w:r w:rsidRPr="00803F78">
        <w:t xml:space="preserve">Zorganizowanie i ponoszenie ewentualnych kosztów odbiorów technicznych, pomiarów wynikających </w:t>
      </w:r>
      <w:r w:rsidR="007D0042">
        <w:br/>
      </w:r>
      <w:r w:rsidRPr="00803F78">
        <w:t xml:space="preserve">z przepisów techniczno - budowlanych, w tym kosztów dozoru technicznego. </w:t>
      </w:r>
    </w:p>
    <w:p w:rsidR="00740EBC" w:rsidRPr="00803F78" w:rsidRDefault="00740EBC" w:rsidP="00E612B3">
      <w:pPr>
        <w:pStyle w:val="Akapitzlist"/>
        <w:numPr>
          <w:ilvl w:val="1"/>
          <w:numId w:val="6"/>
        </w:numPr>
        <w:contextualSpacing/>
        <w:jc w:val="both"/>
      </w:pPr>
      <w:r w:rsidRPr="00803F78">
        <w:t xml:space="preserve">Ponoszenie odpowiedzialności za: </w:t>
      </w:r>
    </w:p>
    <w:p w:rsidR="00740EBC" w:rsidRPr="00803F78" w:rsidRDefault="00740EBC" w:rsidP="00E612B3">
      <w:pPr>
        <w:pStyle w:val="Akapitzlist"/>
        <w:numPr>
          <w:ilvl w:val="2"/>
          <w:numId w:val="6"/>
        </w:numPr>
        <w:ind w:left="709" w:hanging="283"/>
        <w:contextualSpacing/>
        <w:jc w:val="both"/>
      </w:pPr>
      <w:r w:rsidRPr="00803F78">
        <w:t xml:space="preserve">stan bhp, ochronę p.poż i dozór mienia na terenie robót, jak i za wszelkie szkody powstałe </w:t>
      </w:r>
      <w:r w:rsidR="00167A16">
        <w:br/>
      </w:r>
      <w:r w:rsidRPr="00803F78">
        <w:t xml:space="preserve">w trakcie trwania robót na terenie przejętym od Zamawiającego lub mającym związek </w:t>
      </w:r>
      <w:r w:rsidR="00167A16">
        <w:br/>
      </w:r>
      <w:r w:rsidRPr="00803F78">
        <w:t xml:space="preserve">z prowadzonymi robotami, </w:t>
      </w:r>
    </w:p>
    <w:p w:rsidR="00740EBC" w:rsidRPr="00803F78" w:rsidRDefault="00740EBC" w:rsidP="00E612B3">
      <w:pPr>
        <w:pStyle w:val="Akapitzlist"/>
        <w:numPr>
          <w:ilvl w:val="2"/>
          <w:numId w:val="6"/>
        </w:numPr>
        <w:ind w:left="709" w:hanging="283"/>
        <w:contextualSpacing/>
        <w:jc w:val="both"/>
      </w:pPr>
      <w:r w:rsidRPr="00803F78">
        <w:t xml:space="preserve">stosowanie i bezpieczeństwo wszelkich działań prowadzonych na terenie robót i poza nim, </w:t>
      </w:r>
      <w:r w:rsidR="007D0042">
        <w:br/>
      </w:r>
      <w:r w:rsidRPr="00803F78">
        <w:t xml:space="preserve">a związanych z wykonywaniem przedmiotu umowy, </w:t>
      </w:r>
    </w:p>
    <w:p w:rsidR="00740EBC" w:rsidRPr="00803F78" w:rsidRDefault="00740EBC" w:rsidP="00E612B3">
      <w:pPr>
        <w:pStyle w:val="Akapitzlist"/>
        <w:numPr>
          <w:ilvl w:val="2"/>
          <w:numId w:val="6"/>
        </w:numPr>
        <w:ind w:left="709" w:hanging="283"/>
        <w:contextualSpacing/>
        <w:jc w:val="both"/>
      </w:pPr>
      <w:r w:rsidRPr="00803F78">
        <w:t xml:space="preserve">właściwe, nienaganne zachowanie pracowników Wykonawcy oraz obowiązkowy, oznakowany ubiór roboczy pracowników Wykonawcy, </w:t>
      </w:r>
    </w:p>
    <w:p w:rsidR="00740EBC" w:rsidRPr="00803F78" w:rsidRDefault="00740EBC" w:rsidP="00E612B3">
      <w:pPr>
        <w:pStyle w:val="Akapitzlist"/>
        <w:numPr>
          <w:ilvl w:val="2"/>
          <w:numId w:val="6"/>
        </w:numPr>
        <w:ind w:left="709" w:hanging="283"/>
        <w:contextualSpacing/>
        <w:jc w:val="both"/>
      </w:pPr>
      <w:r w:rsidRPr="00803F78">
        <w:t xml:space="preserve">szkody oraz następstwa nieszczęśliwych wypadków pracowników i osób trzecich powstałe </w:t>
      </w:r>
      <w:r w:rsidR="007D0042">
        <w:br/>
      </w:r>
      <w:r w:rsidRPr="00803F78">
        <w:t xml:space="preserve">w związku z prowadzonymi robotami. </w:t>
      </w:r>
    </w:p>
    <w:p w:rsidR="00167A16" w:rsidRDefault="00740EBC" w:rsidP="00E612B3">
      <w:pPr>
        <w:pStyle w:val="Akapitzlist"/>
        <w:numPr>
          <w:ilvl w:val="1"/>
          <w:numId w:val="6"/>
        </w:numPr>
        <w:contextualSpacing/>
        <w:jc w:val="both"/>
      </w:pPr>
      <w:r w:rsidRPr="00803F78">
        <w:t>Wykonanie przedmiotu umowy z materiałów</w:t>
      </w:r>
      <w:r w:rsidR="000273D6">
        <w:t xml:space="preserve"> własnych</w:t>
      </w:r>
      <w:r w:rsidRPr="00803F78">
        <w:t xml:space="preserve"> odpowiadających wymaganiom określonym </w:t>
      </w:r>
      <w:r w:rsidR="007D0042">
        <w:br/>
      </w:r>
      <w:r w:rsidRPr="00803F78">
        <w:t xml:space="preserve">w ustawie Prawo budowlane. </w:t>
      </w:r>
    </w:p>
    <w:p w:rsidR="00740EBC" w:rsidRPr="00803F78" w:rsidRDefault="00740EBC" w:rsidP="00E612B3">
      <w:pPr>
        <w:pStyle w:val="Akapitzlist"/>
        <w:numPr>
          <w:ilvl w:val="1"/>
          <w:numId w:val="6"/>
        </w:numPr>
        <w:contextualSpacing/>
        <w:jc w:val="both"/>
      </w:pPr>
      <w:r w:rsidRPr="00803F78">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803F78" w:rsidRDefault="00740EBC" w:rsidP="00E612B3">
      <w:pPr>
        <w:pStyle w:val="Akapitzlist"/>
        <w:numPr>
          <w:ilvl w:val="2"/>
          <w:numId w:val="6"/>
        </w:numPr>
        <w:ind w:left="709" w:hanging="283"/>
        <w:contextualSpacing/>
        <w:jc w:val="both"/>
      </w:pPr>
      <w:r w:rsidRPr="00803F78">
        <w:t xml:space="preserve">ustawy z dnia 27.04.2001 r. Prawo ochrony środowiska, </w:t>
      </w:r>
    </w:p>
    <w:p w:rsidR="00740EBC" w:rsidRPr="00803F78" w:rsidRDefault="005C03A3" w:rsidP="00E612B3">
      <w:pPr>
        <w:pStyle w:val="Akapitzlist"/>
        <w:numPr>
          <w:ilvl w:val="2"/>
          <w:numId w:val="6"/>
        </w:numPr>
        <w:ind w:left="709" w:hanging="283"/>
        <w:contextualSpacing/>
        <w:jc w:val="both"/>
      </w:pPr>
      <w:r>
        <w:t>ustawy z dnia 14</w:t>
      </w:r>
      <w:r w:rsidR="00740EBC" w:rsidRPr="00803F78">
        <w:t>.</w:t>
      </w:r>
      <w:r>
        <w:t>12.20</w:t>
      </w:r>
      <w:r w:rsidR="00740EBC" w:rsidRPr="00803F78">
        <w:t>1</w:t>
      </w:r>
      <w:r>
        <w:t>2</w:t>
      </w:r>
      <w:r w:rsidR="00740EBC" w:rsidRPr="00803F78">
        <w:t xml:space="preserve"> r. o odpadach. </w:t>
      </w:r>
    </w:p>
    <w:p w:rsidR="00740EBC" w:rsidRPr="00803F78" w:rsidRDefault="00740EBC" w:rsidP="00E612B3">
      <w:pPr>
        <w:pStyle w:val="Akapitzlist"/>
        <w:numPr>
          <w:ilvl w:val="1"/>
          <w:numId w:val="6"/>
        </w:numPr>
        <w:contextualSpacing/>
        <w:jc w:val="both"/>
      </w:pPr>
      <w:r w:rsidRPr="00803F78">
        <w:t xml:space="preserve">Terminowe wykonanie i przekazanie Zamawiającemu przedmiotu umowy. </w:t>
      </w:r>
    </w:p>
    <w:p w:rsidR="00740EBC" w:rsidRPr="00803F78" w:rsidRDefault="00740EBC" w:rsidP="00E612B3">
      <w:pPr>
        <w:pStyle w:val="Akapitzlist"/>
        <w:numPr>
          <w:ilvl w:val="1"/>
          <w:numId w:val="6"/>
        </w:numPr>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803F78" w:rsidRDefault="00740EBC" w:rsidP="00E612B3">
      <w:pPr>
        <w:pStyle w:val="Akapitzlist"/>
        <w:numPr>
          <w:ilvl w:val="1"/>
          <w:numId w:val="6"/>
        </w:numPr>
        <w:contextualSpacing/>
        <w:jc w:val="both"/>
      </w:pPr>
      <w:r w:rsidRPr="00803F78">
        <w:t xml:space="preserve">Zabezpieczenie instalacji, urządzeń i obiektów na terenie robót i w jej bezpośrednim otoczeniu, przed ich zniszczeniem lub uszkodzeniem w trakcie wykonywania robót. </w:t>
      </w:r>
    </w:p>
    <w:p w:rsidR="00740EBC" w:rsidRDefault="00740EBC" w:rsidP="00E612B3">
      <w:pPr>
        <w:pStyle w:val="Akapitzlist"/>
        <w:numPr>
          <w:ilvl w:val="1"/>
          <w:numId w:val="6"/>
        </w:numPr>
        <w:contextualSpacing/>
        <w:jc w:val="both"/>
      </w:pPr>
      <w:r w:rsidRPr="00803F78">
        <w:t>Dbanie o porządek na terenie robót.</w:t>
      </w:r>
    </w:p>
    <w:p w:rsidR="00740EBC" w:rsidRPr="00803F78" w:rsidRDefault="00740EBC" w:rsidP="00E612B3">
      <w:pPr>
        <w:pStyle w:val="Akapitzlist"/>
        <w:numPr>
          <w:ilvl w:val="1"/>
          <w:numId w:val="6"/>
        </w:numPr>
        <w:contextualSpacing/>
        <w:jc w:val="both"/>
      </w:pPr>
      <w:r w:rsidRPr="00803F78">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740EBC" w:rsidRPr="00803F78" w:rsidRDefault="00740EBC" w:rsidP="00E612B3">
      <w:pPr>
        <w:pStyle w:val="Akapitzlist"/>
        <w:numPr>
          <w:ilvl w:val="1"/>
          <w:numId w:val="6"/>
        </w:numPr>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rsidR="00740EBC" w:rsidRPr="00803F78" w:rsidRDefault="00740EBC" w:rsidP="00E612B3">
      <w:pPr>
        <w:pStyle w:val="Akapitzlist"/>
        <w:numPr>
          <w:ilvl w:val="1"/>
          <w:numId w:val="6"/>
        </w:numPr>
        <w:contextualSpacing/>
        <w:jc w:val="both"/>
      </w:pPr>
      <w:r w:rsidRPr="00803F78">
        <w:t xml:space="preserve">Usunięcie wszelkich wad i usterek stwierdzonych przez nadzór inwestorski w trakcie trwania robót </w:t>
      </w:r>
      <w:r w:rsidR="00167A16">
        <w:br/>
      </w:r>
      <w:r w:rsidRPr="00803F78">
        <w:t xml:space="preserve">w terminie nie dłuższym niż termin technicznie uzasadniony i konieczny do ich usunięcia. </w:t>
      </w:r>
    </w:p>
    <w:p w:rsidR="00740EBC" w:rsidRDefault="00740EBC" w:rsidP="00E612B3">
      <w:pPr>
        <w:pStyle w:val="Akapitzlist"/>
        <w:numPr>
          <w:ilvl w:val="1"/>
          <w:numId w:val="6"/>
        </w:numPr>
        <w:contextualSpacing/>
        <w:jc w:val="both"/>
      </w:pPr>
      <w:r w:rsidRPr="00803F78">
        <w:lastRenderedPageBreak/>
        <w:t xml:space="preserve">Ponoszenie wyłącznej odpowiedzialności za wszelkie szkody będące następstwem niewykonania lub nienależytego wykonania przedmiotu umowy, które to szkody Wykonawca zobowiązuje się pokryć </w:t>
      </w:r>
      <w:r w:rsidR="00167A16">
        <w:br/>
      </w:r>
      <w:r w:rsidRPr="00803F78">
        <w:t xml:space="preserve">w pełnej wysokości. </w:t>
      </w:r>
    </w:p>
    <w:p w:rsidR="000273D6" w:rsidRPr="00803F78" w:rsidRDefault="000273D6" w:rsidP="00E612B3">
      <w:pPr>
        <w:pStyle w:val="Akapitzlist"/>
        <w:numPr>
          <w:ilvl w:val="1"/>
          <w:numId w:val="6"/>
        </w:numPr>
        <w:contextualSpacing/>
        <w:jc w:val="both"/>
      </w:pPr>
      <w:r>
        <w:t>Wykonanie wszelkich prób, sprawdzeń, badań potrzebnych do przejęcia i przekazania obiektu do użytkowania.</w:t>
      </w:r>
    </w:p>
    <w:p w:rsidR="00A3734B" w:rsidRPr="007E3974" w:rsidRDefault="00B9786D" w:rsidP="000A372D">
      <w:pPr>
        <w:pStyle w:val="Tekstpodstawowy"/>
        <w:widowControl w:val="0"/>
        <w:numPr>
          <w:ilvl w:val="1"/>
          <w:numId w:val="6"/>
        </w:numPr>
        <w:autoSpaceDE w:val="0"/>
        <w:autoSpaceDN w:val="0"/>
        <w:adjustRightInd w:val="0"/>
        <w:spacing w:after="0"/>
        <w:contextualSpacing/>
        <w:jc w:val="both"/>
      </w:pPr>
      <w:r w:rsidRPr="00742924">
        <w:t xml:space="preserve">Wykonawca </w:t>
      </w:r>
      <w:r w:rsidR="00167A16">
        <w:t>zapewni</w:t>
      </w:r>
      <w:r>
        <w:t xml:space="preserve"> udział</w:t>
      </w:r>
      <w:r w:rsidR="000470DA">
        <w:t xml:space="preserve"> </w:t>
      </w:r>
      <w:r w:rsidR="000A372D">
        <w:t>osoby posiadającej</w:t>
      </w:r>
      <w:r w:rsidR="003C2DBA" w:rsidRPr="0039433F">
        <w:t xml:space="preserve"> uprawnienia do kierowania robo</w:t>
      </w:r>
      <w:r w:rsidR="00202F10">
        <w:t>tami budowlanymi</w:t>
      </w:r>
      <w:r w:rsidR="00C11E0D">
        <w:t xml:space="preserve"> w </w:t>
      </w:r>
      <w:r w:rsidR="00A3734B" w:rsidRPr="007E3974">
        <w:t>specjalności konstrukcyjno – budowlanej, wymagane doświadczenie w wykonywaniu czynności samodzielnych funkcji technicznych  min. 2 lata</w:t>
      </w:r>
      <w:r w:rsidR="000A372D">
        <w:t>. Osoba ta będzie pełnić funkcję kierownika budowy.</w:t>
      </w:r>
    </w:p>
    <w:p w:rsidR="00A3734B" w:rsidRPr="007E3974" w:rsidRDefault="00A3734B" w:rsidP="00E612B3">
      <w:pPr>
        <w:pStyle w:val="Numeracja2"/>
        <w:numPr>
          <w:ilvl w:val="1"/>
          <w:numId w:val="6"/>
        </w:numPr>
        <w:spacing w:before="0" w:after="0" w:line="240" w:lineRule="auto"/>
        <w:rPr>
          <w:rFonts w:ascii="Times New Roman" w:hAnsi="Times New Roman"/>
          <w:sz w:val="24"/>
          <w:szCs w:val="24"/>
        </w:rPr>
      </w:pPr>
      <w:r>
        <w:rPr>
          <w:rFonts w:ascii="Times New Roman" w:hAnsi="Times New Roman"/>
          <w:sz w:val="24"/>
          <w:szCs w:val="24"/>
        </w:rPr>
        <w:t>Osob</w:t>
      </w:r>
      <w:r w:rsidR="00636E4B">
        <w:rPr>
          <w:rFonts w:ascii="Times New Roman" w:hAnsi="Times New Roman"/>
          <w:sz w:val="24"/>
          <w:szCs w:val="24"/>
        </w:rPr>
        <w:t>a ta będzie</w:t>
      </w:r>
      <w:r w:rsidRPr="007E3974">
        <w:rPr>
          <w:rFonts w:ascii="Times New Roman" w:hAnsi="Times New Roman"/>
          <w:sz w:val="24"/>
          <w:szCs w:val="24"/>
        </w:rPr>
        <w:t xml:space="preserve"> uczest</w:t>
      </w:r>
      <w:r>
        <w:rPr>
          <w:rFonts w:ascii="Times New Roman" w:hAnsi="Times New Roman"/>
          <w:sz w:val="24"/>
          <w:szCs w:val="24"/>
        </w:rPr>
        <w:t>niczyć w </w:t>
      </w:r>
      <w:r w:rsidR="00636E4B">
        <w:rPr>
          <w:rFonts w:ascii="Times New Roman" w:hAnsi="Times New Roman"/>
          <w:sz w:val="24"/>
          <w:szCs w:val="24"/>
        </w:rPr>
        <w:t>wykonywaniu zamówienia i powinna</w:t>
      </w:r>
      <w:r>
        <w:rPr>
          <w:rFonts w:ascii="Times New Roman" w:hAnsi="Times New Roman"/>
          <w:sz w:val="24"/>
          <w:szCs w:val="24"/>
        </w:rPr>
        <w:t xml:space="preserve"> posiadać </w:t>
      </w:r>
      <w:r w:rsidRPr="007E3974">
        <w:rPr>
          <w:rFonts w:ascii="Times New Roman" w:hAnsi="Times New Roman"/>
          <w:sz w:val="24"/>
          <w:szCs w:val="24"/>
        </w:rPr>
        <w:t>uprawnienia budowlane do pełnienia samodzielnych funkcji techn</w:t>
      </w:r>
      <w:r>
        <w:rPr>
          <w:rFonts w:ascii="Times New Roman" w:hAnsi="Times New Roman"/>
          <w:sz w:val="24"/>
          <w:szCs w:val="24"/>
        </w:rPr>
        <w:t>icznych w budownictwie, wydane</w:t>
      </w:r>
      <w:r w:rsidRPr="007E3974">
        <w:rPr>
          <w:rFonts w:ascii="Times New Roman" w:hAnsi="Times New Roman"/>
          <w:sz w:val="24"/>
          <w:szCs w:val="24"/>
        </w:rPr>
        <w:t xml:space="preserve"> na podstawie ustawy z dnia 7 lipca 1994 r. – Pr</w:t>
      </w:r>
      <w:r w:rsidR="009C42D9">
        <w:rPr>
          <w:rFonts w:ascii="Times New Roman" w:hAnsi="Times New Roman"/>
          <w:sz w:val="24"/>
          <w:szCs w:val="24"/>
        </w:rPr>
        <w:t>awo budowlane (tj. Dz. U. z 2017</w:t>
      </w:r>
      <w:r w:rsidRPr="007E3974">
        <w:rPr>
          <w:rFonts w:ascii="Times New Roman" w:hAnsi="Times New Roman"/>
          <w:sz w:val="24"/>
          <w:szCs w:val="24"/>
        </w:rPr>
        <w:t xml:space="preserve"> r., poz. </w:t>
      </w:r>
      <w:r w:rsidR="009C42D9">
        <w:rPr>
          <w:rFonts w:ascii="Times New Roman" w:hAnsi="Times New Roman"/>
          <w:sz w:val="24"/>
          <w:szCs w:val="24"/>
        </w:rPr>
        <w:t xml:space="preserve">1332 </w:t>
      </w:r>
      <w:r w:rsidRPr="007E3974">
        <w:rPr>
          <w:rFonts w:ascii="Times New Roman" w:hAnsi="Times New Roman"/>
          <w:sz w:val="24"/>
          <w:szCs w:val="24"/>
        </w:rPr>
        <w:t xml:space="preserve">z późn. zm.) lub odpowiednie, wydane na podstawie wcześniej obowiązujących przepisów, w zakresie niezbędnym do kierowania robotami </w:t>
      </w:r>
      <w:r w:rsidR="00636E4B">
        <w:rPr>
          <w:rFonts w:ascii="Times New Roman" w:hAnsi="Times New Roman"/>
          <w:bCs/>
          <w:sz w:val="24"/>
          <w:szCs w:val="24"/>
        </w:rPr>
        <w:t>wraz z aktualnym zaświadczeniem</w:t>
      </w:r>
      <w:r w:rsidRPr="007E3974">
        <w:rPr>
          <w:rFonts w:ascii="Times New Roman" w:hAnsi="Times New Roman"/>
          <w:bCs/>
          <w:sz w:val="24"/>
          <w:szCs w:val="24"/>
        </w:rPr>
        <w:t xml:space="preserve"> z właściwej Izby Samor</w:t>
      </w:r>
      <w:r w:rsidR="00636E4B">
        <w:rPr>
          <w:rFonts w:ascii="Times New Roman" w:hAnsi="Times New Roman"/>
          <w:bCs/>
          <w:sz w:val="24"/>
          <w:szCs w:val="24"/>
        </w:rPr>
        <w:t>ządu Zawodowego potwierdzającym</w:t>
      </w:r>
      <w:r w:rsidRPr="007E3974">
        <w:rPr>
          <w:rFonts w:ascii="Times New Roman" w:hAnsi="Times New Roman"/>
          <w:bCs/>
          <w:sz w:val="24"/>
          <w:szCs w:val="24"/>
        </w:rPr>
        <w:t>, że osob</w:t>
      </w:r>
      <w:r w:rsidR="00636E4B">
        <w:rPr>
          <w:rFonts w:ascii="Times New Roman" w:hAnsi="Times New Roman"/>
          <w:bCs/>
          <w:sz w:val="24"/>
          <w:szCs w:val="24"/>
        </w:rPr>
        <w:t>a</w:t>
      </w:r>
      <w:r w:rsidRPr="007E3974">
        <w:rPr>
          <w:rFonts w:ascii="Times New Roman" w:hAnsi="Times New Roman"/>
          <w:bCs/>
          <w:sz w:val="24"/>
          <w:szCs w:val="24"/>
        </w:rPr>
        <w:t xml:space="preserve"> któ</w:t>
      </w:r>
      <w:r w:rsidR="00636E4B">
        <w:rPr>
          <w:rFonts w:ascii="Times New Roman" w:hAnsi="Times New Roman"/>
          <w:bCs/>
          <w:sz w:val="24"/>
          <w:szCs w:val="24"/>
        </w:rPr>
        <w:t>rej</w:t>
      </w:r>
      <w:r w:rsidRPr="007E3974">
        <w:rPr>
          <w:rFonts w:ascii="Times New Roman" w:hAnsi="Times New Roman"/>
          <w:bCs/>
          <w:sz w:val="24"/>
          <w:szCs w:val="24"/>
        </w:rPr>
        <w:t xml:space="preserve"> uprawnienia dotyczą </w:t>
      </w:r>
      <w:r w:rsidR="00636E4B">
        <w:rPr>
          <w:rFonts w:ascii="Times New Roman" w:hAnsi="Times New Roman"/>
          <w:bCs/>
          <w:sz w:val="24"/>
          <w:szCs w:val="24"/>
        </w:rPr>
        <w:t>jest wpisana</w:t>
      </w:r>
      <w:r w:rsidRPr="007E3974">
        <w:rPr>
          <w:rFonts w:ascii="Times New Roman" w:hAnsi="Times New Roman"/>
          <w:bCs/>
          <w:sz w:val="24"/>
          <w:szCs w:val="24"/>
        </w:rPr>
        <w:t xml:space="preserve"> na listę członków tej izby. </w:t>
      </w:r>
    </w:p>
    <w:p w:rsidR="00740EBC" w:rsidRPr="00803F78" w:rsidRDefault="00740EBC" w:rsidP="00E612B3">
      <w:pPr>
        <w:pStyle w:val="Tekstpodstawowy"/>
        <w:widowControl w:val="0"/>
        <w:numPr>
          <w:ilvl w:val="1"/>
          <w:numId w:val="6"/>
        </w:numPr>
        <w:autoSpaceDE w:val="0"/>
        <w:autoSpaceDN w:val="0"/>
        <w:adjustRightInd w:val="0"/>
        <w:spacing w:after="0"/>
        <w:contextualSpacing/>
        <w:jc w:val="both"/>
      </w:pPr>
      <w:r w:rsidRPr="00803F78">
        <w:t>Wykonawca zobowiązuje się wyznac</w:t>
      </w:r>
      <w:r w:rsidR="00636E4B">
        <w:t>zyć do kierowania robotami osobę wskazaną</w:t>
      </w:r>
      <w:r w:rsidRPr="00803F78">
        <w:t xml:space="preserve"> w </w:t>
      </w:r>
      <w:r w:rsidR="00167A16">
        <w:t>o</w:t>
      </w:r>
      <w:r w:rsidRPr="00803F78">
        <w:t xml:space="preserve">fercie. </w:t>
      </w:r>
    </w:p>
    <w:p w:rsidR="00740EBC" w:rsidRPr="00803F78" w:rsidRDefault="00740EBC" w:rsidP="00E612B3">
      <w:pPr>
        <w:pStyle w:val="Akapitzlist"/>
        <w:numPr>
          <w:ilvl w:val="1"/>
          <w:numId w:val="6"/>
        </w:numPr>
        <w:contextualSpacing/>
        <w:jc w:val="both"/>
      </w:pPr>
      <w:r w:rsidRPr="00803F78">
        <w:t>Zmia</w:t>
      </w:r>
      <w:r w:rsidR="00636E4B">
        <w:t>na osoby</w:t>
      </w:r>
      <w:r>
        <w:t>, o której mowa w pkt 20</w:t>
      </w:r>
      <w:r w:rsidRPr="00803F78">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t>postępowaniu</w:t>
      </w:r>
      <w:r w:rsidRPr="00803F78">
        <w:t xml:space="preserve">. </w:t>
      </w:r>
    </w:p>
    <w:p w:rsidR="00740EBC" w:rsidRDefault="00740EBC" w:rsidP="00E612B3">
      <w:pPr>
        <w:pStyle w:val="Akapitzlist"/>
        <w:numPr>
          <w:ilvl w:val="1"/>
          <w:numId w:val="6"/>
        </w:numPr>
        <w:contextualSpacing/>
        <w:jc w:val="both"/>
      </w:pPr>
      <w:r w:rsidRPr="00803F78">
        <w:t xml:space="preserve">Zaakceptowana </w:t>
      </w:r>
      <w:r w:rsidR="002D2BA5">
        <w:t>przez Zamawiającego zmiana osoby</w:t>
      </w:r>
      <w:r w:rsidRPr="00803F78">
        <w:t xml:space="preserve">, o której mowa wyżej, winna być potwierdzona pisemnie i nie wymaga aneksu do niniejszej umowy. </w:t>
      </w:r>
    </w:p>
    <w:p w:rsidR="00740EBC" w:rsidRPr="00803F78" w:rsidRDefault="00740EBC" w:rsidP="00E612B3">
      <w:pPr>
        <w:pStyle w:val="Akapitzlist"/>
        <w:numPr>
          <w:ilvl w:val="1"/>
          <w:numId w:val="6"/>
        </w:numPr>
        <w:contextualSpacing/>
        <w:jc w:val="both"/>
      </w:pPr>
      <w:r w:rsidRPr="00803F78">
        <w:t xml:space="preserve">Kierownik budowy (robót) zobowiązany jest do prowadzenia dziennika budowy. </w:t>
      </w:r>
    </w:p>
    <w:p w:rsidR="00CF6456" w:rsidRDefault="00740EBC" w:rsidP="00E612B3">
      <w:pPr>
        <w:pStyle w:val="Akapitzlist"/>
        <w:numPr>
          <w:ilvl w:val="1"/>
          <w:numId w:val="6"/>
        </w:numPr>
        <w:contextualSpacing/>
        <w:jc w:val="both"/>
      </w:pPr>
      <w:r w:rsidRPr="00803F78">
        <w:t>Kierownik budowy (robót) działać będzie w granicach umocowania określonego w ustawie Prawo budowlane.</w:t>
      </w:r>
    </w:p>
    <w:p w:rsidR="00655A9A" w:rsidRPr="00F94782" w:rsidRDefault="00655A9A" w:rsidP="00655A9A">
      <w:pPr>
        <w:pStyle w:val="Akapitzlist"/>
        <w:numPr>
          <w:ilvl w:val="1"/>
          <w:numId w:val="6"/>
        </w:numPr>
        <w:tabs>
          <w:tab w:val="left" w:pos="426"/>
        </w:tabs>
        <w:autoSpaceDN w:val="0"/>
        <w:contextualSpacing/>
        <w:jc w:val="both"/>
        <w:rPr>
          <w:b/>
        </w:rPr>
      </w:pPr>
      <w:r>
        <w:t xml:space="preserve">Posiadanie opłaconej polisy ubezpieczeniowej obejmującej ubezpieczenie od odpowiedzialności cywilnej, a w przypadku jej braku - innego dokumentu potwierdzającego, że Wykonawca jest ubezpieczony od odpowiedzialności cywilnej w zakresie prowadzonej działalności związanej z przedmiotem zamówienia na sumę </w:t>
      </w:r>
      <w:r w:rsidR="009C42D9">
        <w:t>ubezpieczenia nie mniejszą niż 5</w:t>
      </w:r>
      <w:r>
        <w:t xml:space="preserve">0 000, 00 zł (słownie: </w:t>
      </w:r>
      <w:r w:rsidR="009C42D9">
        <w:t>pięćdziesiąt</w:t>
      </w:r>
      <w:r>
        <w:t xml:space="preserve">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F94782">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655A9A" w:rsidRPr="002D2BA5" w:rsidRDefault="00655A9A" w:rsidP="00655A9A">
      <w:pPr>
        <w:pStyle w:val="Akapitzlist"/>
        <w:ind w:left="360"/>
        <w:contextualSpacing/>
        <w:jc w:val="both"/>
        <w:rPr>
          <w:sz w:val="16"/>
        </w:rPr>
      </w:pPr>
    </w:p>
    <w:p w:rsidR="0049528A" w:rsidRPr="00C952EB" w:rsidRDefault="000273D6" w:rsidP="00E612B3">
      <w:pPr>
        <w:jc w:val="center"/>
        <w:rPr>
          <w:rFonts w:ascii="Times New Roman" w:hAnsi="Times New Roman"/>
          <w:b/>
          <w:bCs/>
          <w:szCs w:val="24"/>
        </w:rPr>
      </w:pPr>
      <w:r>
        <w:rPr>
          <w:rFonts w:ascii="Times New Roman" w:hAnsi="Times New Roman"/>
          <w:b/>
          <w:bCs/>
          <w:szCs w:val="24"/>
        </w:rPr>
        <w:t>§5</w:t>
      </w:r>
    </w:p>
    <w:p w:rsidR="0049528A" w:rsidRPr="00496B2E" w:rsidRDefault="0049528A" w:rsidP="00E612B3">
      <w:pPr>
        <w:rPr>
          <w:rFonts w:ascii="Times New Roman" w:hAnsi="Times New Roman"/>
          <w:b/>
          <w:bCs/>
        </w:rPr>
      </w:pPr>
      <w:r w:rsidRPr="00496B2E">
        <w:rPr>
          <w:rFonts w:ascii="Times New Roman" w:hAnsi="Times New Roman"/>
          <w:b/>
          <w:bCs/>
        </w:rPr>
        <w:t>Termin umowy</w:t>
      </w:r>
    </w:p>
    <w:p w:rsidR="00002D99" w:rsidRPr="002F53ED" w:rsidRDefault="00002D99" w:rsidP="00E612B3">
      <w:pPr>
        <w:pStyle w:val="Akapitzlist"/>
        <w:numPr>
          <w:ilvl w:val="0"/>
          <w:numId w:val="28"/>
        </w:numPr>
        <w:tabs>
          <w:tab w:val="clear" w:pos="1080"/>
          <w:tab w:val="num" w:pos="284"/>
        </w:tabs>
        <w:ind w:left="284" w:hanging="284"/>
        <w:contextualSpacing/>
        <w:jc w:val="both"/>
        <w:rPr>
          <w:b/>
        </w:rPr>
      </w:pPr>
      <w:r w:rsidRPr="002F53ED">
        <w:rPr>
          <w:b/>
        </w:rPr>
        <w:t>Termin rozpoczęcia</w:t>
      </w:r>
      <w:r w:rsidRPr="002F53ED">
        <w:t xml:space="preserve"> realizacji przedmiotu zamówienia – </w:t>
      </w:r>
      <w:r w:rsidRPr="002F53ED">
        <w:rPr>
          <w:b/>
        </w:rPr>
        <w:t xml:space="preserve">niezwłocznie po podpisaniu umowy </w:t>
      </w:r>
      <w:r w:rsidRPr="002F53ED">
        <w:rPr>
          <w:b/>
        </w:rPr>
        <w:br/>
        <w:t>i przekazaniu p</w:t>
      </w:r>
      <w:r w:rsidR="00223C18" w:rsidRPr="002F53ED">
        <w:rPr>
          <w:b/>
        </w:rPr>
        <w:t>lacu budowy przez Zamawiającego</w:t>
      </w:r>
      <w:r w:rsidRPr="002F53ED">
        <w:rPr>
          <w:b/>
        </w:rPr>
        <w:t>,</w:t>
      </w:r>
    </w:p>
    <w:p w:rsidR="00002D99" w:rsidRPr="002F53ED" w:rsidRDefault="00002D99" w:rsidP="00E612B3">
      <w:pPr>
        <w:widowControl/>
        <w:numPr>
          <w:ilvl w:val="0"/>
          <w:numId w:val="28"/>
        </w:numPr>
        <w:tabs>
          <w:tab w:val="clear" w:pos="1080"/>
          <w:tab w:val="num" w:pos="284"/>
        </w:tabs>
        <w:suppressAutoHyphens w:val="0"/>
        <w:autoSpaceDE/>
        <w:ind w:left="284" w:hanging="284"/>
        <w:jc w:val="both"/>
        <w:rPr>
          <w:rFonts w:ascii="Times New Roman" w:hAnsi="Times New Roman"/>
          <w:color w:val="auto"/>
        </w:rPr>
      </w:pPr>
      <w:r w:rsidRPr="002F53ED">
        <w:rPr>
          <w:rFonts w:ascii="Times New Roman" w:hAnsi="Times New Roman"/>
          <w:b/>
          <w:color w:val="auto"/>
        </w:rPr>
        <w:t xml:space="preserve">Termin zakończenia </w:t>
      </w:r>
      <w:r w:rsidRPr="002F53ED">
        <w:rPr>
          <w:rFonts w:ascii="Times New Roman" w:hAnsi="Times New Roman"/>
          <w:color w:val="auto"/>
        </w:rPr>
        <w:t xml:space="preserve">realizacji przedmiotu zamówienia ustala się </w:t>
      </w:r>
      <w:r w:rsidR="002F53ED" w:rsidRPr="002F53ED">
        <w:rPr>
          <w:rFonts w:ascii="Times New Roman" w:hAnsi="Times New Roman"/>
          <w:b/>
          <w:color w:val="auto"/>
        </w:rPr>
        <w:t xml:space="preserve">do dn. </w:t>
      </w:r>
      <w:r w:rsidR="00F12910">
        <w:rPr>
          <w:rFonts w:ascii="Times New Roman" w:hAnsi="Times New Roman"/>
          <w:b/>
          <w:color w:val="auto"/>
        </w:rPr>
        <w:t>1</w:t>
      </w:r>
      <w:r w:rsidR="000B7FF4">
        <w:rPr>
          <w:rFonts w:ascii="Times New Roman" w:hAnsi="Times New Roman"/>
          <w:b/>
          <w:color w:val="auto"/>
        </w:rPr>
        <w:t>4</w:t>
      </w:r>
      <w:r w:rsidR="00F12910">
        <w:rPr>
          <w:rFonts w:ascii="Times New Roman" w:hAnsi="Times New Roman"/>
          <w:b/>
          <w:color w:val="auto"/>
        </w:rPr>
        <w:t xml:space="preserve"> </w:t>
      </w:r>
      <w:r w:rsidR="000B7FF4">
        <w:rPr>
          <w:rFonts w:ascii="Times New Roman" w:hAnsi="Times New Roman"/>
          <w:b/>
          <w:color w:val="auto"/>
        </w:rPr>
        <w:t>września</w:t>
      </w:r>
      <w:r w:rsidR="0064565D">
        <w:rPr>
          <w:rFonts w:ascii="Times New Roman" w:hAnsi="Times New Roman"/>
          <w:b/>
          <w:color w:val="auto"/>
        </w:rPr>
        <w:t xml:space="preserve"> 2018</w:t>
      </w:r>
      <w:r w:rsidRPr="002F53ED">
        <w:rPr>
          <w:rFonts w:ascii="Times New Roman" w:hAnsi="Times New Roman"/>
          <w:b/>
          <w:color w:val="auto"/>
        </w:rPr>
        <w:t xml:space="preserve"> r.</w:t>
      </w:r>
    </w:p>
    <w:p w:rsidR="00655A9A" w:rsidRPr="00E612B3" w:rsidRDefault="00655A9A" w:rsidP="00E612B3">
      <w:pPr>
        <w:rPr>
          <w:rFonts w:ascii="Times New Roman" w:hAnsi="Times New Roman"/>
          <w:b/>
          <w:bCs/>
          <w:sz w:val="16"/>
        </w:rPr>
      </w:pPr>
    </w:p>
    <w:p w:rsidR="002D2BA5" w:rsidRDefault="002D2BA5" w:rsidP="00E612B3">
      <w:pPr>
        <w:jc w:val="center"/>
        <w:rPr>
          <w:rFonts w:ascii="Times New Roman" w:hAnsi="Times New Roman"/>
          <w:b/>
          <w:bCs/>
        </w:rPr>
      </w:pPr>
    </w:p>
    <w:p w:rsidR="002D2BA5" w:rsidRDefault="002D2BA5" w:rsidP="00E612B3">
      <w:pPr>
        <w:jc w:val="center"/>
        <w:rPr>
          <w:rFonts w:ascii="Times New Roman" w:hAnsi="Times New Roman"/>
          <w:b/>
          <w:bCs/>
        </w:rPr>
      </w:pPr>
    </w:p>
    <w:p w:rsidR="0049528A" w:rsidRPr="00496B2E" w:rsidRDefault="000273D6" w:rsidP="00E612B3">
      <w:pPr>
        <w:jc w:val="center"/>
        <w:rPr>
          <w:rFonts w:ascii="Times New Roman" w:hAnsi="Times New Roman"/>
          <w:b/>
          <w:bCs/>
        </w:rPr>
      </w:pPr>
      <w:r>
        <w:rPr>
          <w:rFonts w:ascii="Times New Roman" w:hAnsi="Times New Roman"/>
          <w:b/>
          <w:bCs/>
        </w:rPr>
        <w:lastRenderedPageBreak/>
        <w:t>§6</w:t>
      </w:r>
    </w:p>
    <w:p w:rsidR="00CD76B0" w:rsidRPr="00CE152E" w:rsidRDefault="0049528A" w:rsidP="00E612B3">
      <w:pPr>
        <w:shd w:val="clear" w:color="auto" w:fill="FFFFFF"/>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E612B3">
      <w:pPr>
        <w:widowControl/>
        <w:numPr>
          <w:ilvl w:val="1"/>
          <w:numId w:val="5"/>
        </w:numPr>
        <w:tabs>
          <w:tab w:val="clear" w:pos="480"/>
          <w:tab w:val="num" w:pos="284"/>
        </w:tabs>
        <w:suppressAutoHyphens w:val="0"/>
        <w:autoSpaceDE/>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263B" w:rsidRPr="00CD263B" w:rsidRDefault="00CD263B" w:rsidP="00E612B3">
      <w:pPr>
        <w:widowControl/>
        <w:suppressAutoHyphens w:val="0"/>
        <w:autoSpaceDE/>
        <w:ind w:left="284"/>
        <w:jc w:val="both"/>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06"/>
        <w:gridCol w:w="2132"/>
        <w:gridCol w:w="1311"/>
        <w:gridCol w:w="2198"/>
      </w:tblGrid>
      <w:tr w:rsidR="00F551BC" w:rsidRPr="003D570F" w:rsidTr="00F551BC">
        <w:trPr>
          <w:trHeight w:val="552"/>
          <w:jc w:val="center"/>
        </w:trPr>
        <w:tc>
          <w:tcPr>
            <w:tcW w:w="570" w:type="dxa"/>
            <w:shd w:val="clear" w:color="auto" w:fill="BFBFBF"/>
            <w:vAlign w:val="center"/>
          </w:tcPr>
          <w:p w:rsidR="00F551BC" w:rsidRPr="00075C65" w:rsidRDefault="00F551BC" w:rsidP="0093441E">
            <w:pPr>
              <w:jc w:val="center"/>
              <w:rPr>
                <w:rFonts w:ascii="Times New Roman" w:hAnsi="Times New Roman"/>
                <w:b/>
                <w:bCs/>
              </w:rPr>
            </w:pPr>
            <w:r w:rsidRPr="00075C65">
              <w:rPr>
                <w:rFonts w:ascii="Times New Roman" w:hAnsi="Times New Roman"/>
                <w:b/>
                <w:bCs/>
              </w:rPr>
              <w:t>Lp.</w:t>
            </w:r>
          </w:p>
        </w:tc>
        <w:tc>
          <w:tcPr>
            <w:tcW w:w="3706" w:type="dxa"/>
            <w:shd w:val="clear" w:color="auto" w:fill="BFBFBF"/>
            <w:vAlign w:val="center"/>
          </w:tcPr>
          <w:p w:rsidR="00F551BC" w:rsidRPr="00075C65" w:rsidRDefault="00F551BC" w:rsidP="0093441E">
            <w:pPr>
              <w:jc w:val="center"/>
              <w:rPr>
                <w:rFonts w:ascii="Times New Roman" w:hAnsi="Times New Roman"/>
                <w:b/>
                <w:bCs/>
              </w:rPr>
            </w:pPr>
            <w:r w:rsidRPr="00075C65">
              <w:rPr>
                <w:rFonts w:ascii="Times New Roman" w:hAnsi="Times New Roman"/>
                <w:b/>
                <w:bCs/>
              </w:rPr>
              <w:t>Zakres</w:t>
            </w:r>
          </w:p>
        </w:tc>
        <w:tc>
          <w:tcPr>
            <w:tcW w:w="2132" w:type="dxa"/>
            <w:shd w:val="clear" w:color="auto" w:fill="BFBFBF"/>
            <w:vAlign w:val="center"/>
          </w:tcPr>
          <w:p w:rsidR="00F551BC" w:rsidRPr="00075C65" w:rsidRDefault="00F551BC" w:rsidP="0093441E">
            <w:pPr>
              <w:jc w:val="center"/>
              <w:rPr>
                <w:rFonts w:ascii="Times New Roman" w:hAnsi="Times New Roman"/>
                <w:b/>
                <w:bCs/>
              </w:rPr>
            </w:pPr>
            <w:r w:rsidRPr="00075C65">
              <w:rPr>
                <w:rFonts w:ascii="Times New Roman" w:hAnsi="Times New Roman"/>
                <w:b/>
                <w:bCs/>
              </w:rPr>
              <w:t>Cena netto [PLN]</w:t>
            </w:r>
          </w:p>
        </w:tc>
        <w:tc>
          <w:tcPr>
            <w:tcW w:w="1311" w:type="dxa"/>
            <w:shd w:val="clear" w:color="auto" w:fill="BFBFBF"/>
            <w:vAlign w:val="center"/>
          </w:tcPr>
          <w:p w:rsidR="00F551BC" w:rsidRPr="00075C65" w:rsidRDefault="00F551BC" w:rsidP="0093441E">
            <w:pPr>
              <w:jc w:val="center"/>
              <w:rPr>
                <w:rFonts w:ascii="Times New Roman" w:hAnsi="Times New Roman"/>
                <w:b/>
                <w:bCs/>
              </w:rPr>
            </w:pPr>
            <w:r w:rsidRPr="00075C65">
              <w:rPr>
                <w:rFonts w:ascii="Times New Roman" w:hAnsi="Times New Roman"/>
                <w:b/>
                <w:bCs/>
              </w:rPr>
              <w:t>VAT [%]</w:t>
            </w:r>
          </w:p>
        </w:tc>
        <w:tc>
          <w:tcPr>
            <w:tcW w:w="2198" w:type="dxa"/>
            <w:shd w:val="clear" w:color="auto" w:fill="BFBFBF"/>
            <w:vAlign w:val="center"/>
          </w:tcPr>
          <w:p w:rsidR="00F551BC" w:rsidRPr="00075C65" w:rsidRDefault="00F551BC" w:rsidP="0093441E">
            <w:pPr>
              <w:jc w:val="center"/>
              <w:rPr>
                <w:rFonts w:ascii="Times New Roman" w:hAnsi="Times New Roman"/>
                <w:b/>
                <w:bCs/>
              </w:rPr>
            </w:pPr>
            <w:r w:rsidRPr="00075C65">
              <w:rPr>
                <w:rFonts w:ascii="Times New Roman" w:hAnsi="Times New Roman"/>
                <w:b/>
                <w:bCs/>
              </w:rPr>
              <w:t>Cena brutto [PLN]</w:t>
            </w:r>
          </w:p>
        </w:tc>
      </w:tr>
      <w:tr w:rsidR="00F551BC" w:rsidRPr="003D570F" w:rsidTr="00F551BC">
        <w:trPr>
          <w:trHeight w:val="552"/>
          <w:jc w:val="center"/>
        </w:trPr>
        <w:tc>
          <w:tcPr>
            <w:tcW w:w="570" w:type="dxa"/>
            <w:shd w:val="clear" w:color="auto" w:fill="auto"/>
            <w:vAlign w:val="center"/>
          </w:tcPr>
          <w:p w:rsidR="00F551BC" w:rsidRPr="00075C65" w:rsidRDefault="00F551BC" w:rsidP="0093441E">
            <w:pPr>
              <w:rPr>
                <w:rFonts w:ascii="Times New Roman" w:hAnsi="Times New Roman"/>
                <w:bCs/>
              </w:rPr>
            </w:pPr>
            <w:r w:rsidRPr="00075C65">
              <w:rPr>
                <w:rFonts w:ascii="Times New Roman" w:hAnsi="Times New Roman"/>
                <w:bCs/>
              </w:rPr>
              <w:t xml:space="preserve"> 1.</w:t>
            </w:r>
          </w:p>
        </w:tc>
        <w:tc>
          <w:tcPr>
            <w:tcW w:w="3706" w:type="dxa"/>
            <w:shd w:val="clear" w:color="auto" w:fill="auto"/>
            <w:vAlign w:val="center"/>
          </w:tcPr>
          <w:p w:rsidR="00F551BC" w:rsidRPr="00075C65" w:rsidRDefault="00F551BC" w:rsidP="0093441E">
            <w:pPr>
              <w:rPr>
                <w:rFonts w:ascii="Times New Roman" w:hAnsi="Times New Roman"/>
                <w:bCs/>
              </w:rPr>
            </w:pPr>
            <w:r w:rsidRPr="00075C65">
              <w:rPr>
                <w:rFonts w:ascii="Times New Roman" w:hAnsi="Times New Roman"/>
                <w:bCs/>
              </w:rPr>
              <w:t>Zieleń</w:t>
            </w:r>
          </w:p>
        </w:tc>
        <w:tc>
          <w:tcPr>
            <w:tcW w:w="2132" w:type="dxa"/>
            <w:shd w:val="clear" w:color="auto" w:fill="auto"/>
            <w:vAlign w:val="center"/>
          </w:tcPr>
          <w:p w:rsidR="00F551BC" w:rsidRPr="00075C65" w:rsidRDefault="00F551BC" w:rsidP="0093441E">
            <w:pPr>
              <w:jc w:val="center"/>
              <w:rPr>
                <w:rFonts w:ascii="Times New Roman" w:hAnsi="Times New Roman"/>
                <w:bCs/>
              </w:rPr>
            </w:pPr>
          </w:p>
        </w:tc>
        <w:tc>
          <w:tcPr>
            <w:tcW w:w="1311" w:type="dxa"/>
            <w:shd w:val="clear" w:color="auto" w:fill="auto"/>
            <w:vAlign w:val="center"/>
          </w:tcPr>
          <w:p w:rsidR="00F551BC" w:rsidRPr="00075C65" w:rsidRDefault="00F551BC" w:rsidP="0093441E">
            <w:pPr>
              <w:jc w:val="center"/>
              <w:rPr>
                <w:rFonts w:ascii="Times New Roman" w:hAnsi="Times New Roman"/>
                <w:bCs/>
              </w:rPr>
            </w:pPr>
          </w:p>
        </w:tc>
        <w:tc>
          <w:tcPr>
            <w:tcW w:w="2198" w:type="dxa"/>
            <w:shd w:val="clear" w:color="auto" w:fill="auto"/>
            <w:vAlign w:val="center"/>
          </w:tcPr>
          <w:p w:rsidR="00F551BC" w:rsidRPr="00075C65" w:rsidRDefault="00F551BC" w:rsidP="0093441E">
            <w:pPr>
              <w:jc w:val="center"/>
              <w:rPr>
                <w:rFonts w:ascii="Times New Roman" w:hAnsi="Times New Roman"/>
                <w:bCs/>
              </w:rPr>
            </w:pPr>
          </w:p>
        </w:tc>
      </w:tr>
      <w:tr w:rsidR="00F551BC" w:rsidRPr="003D570F" w:rsidTr="00F551BC">
        <w:trPr>
          <w:trHeight w:val="552"/>
          <w:jc w:val="center"/>
        </w:trPr>
        <w:tc>
          <w:tcPr>
            <w:tcW w:w="570" w:type="dxa"/>
            <w:shd w:val="clear" w:color="auto" w:fill="auto"/>
            <w:vAlign w:val="center"/>
          </w:tcPr>
          <w:p w:rsidR="00F551BC" w:rsidRPr="00075C65" w:rsidRDefault="00F551BC" w:rsidP="0093441E">
            <w:pPr>
              <w:jc w:val="center"/>
              <w:rPr>
                <w:rFonts w:ascii="Times New Roman" w:hAnsi="Times New Roman"/>
                <w:bCs/>
              </w:rPr>
            </w:pPr>
            <w:r w:rsidRPr="00075C65">
              <w:rPr>
                <w:rFonts w:ascii="Times New Roman" w:hAnsi="Times New Roman"/>
                <w:bCs/>
              </w:rPr>
              <w:t>2.</w:t>
            </w:r>
          </w:p>
        </w:tc>
        <w:tc>
          <w:tcPr>
            <w:tcW w:w="3706" w:type="dxa"/>
            <w:shd w:val="clear" w:color="auto" w:fill="auto"/>
          </w:tcPr>
          <w:p w:rsidR="00F551BC" w:rsidRPr="00075C65" w:rsidRDefault="00F551BC" w:rsidP="0093441E">
            <w:pPr>
              <w:jc w:val="both"/>
              <w:rPr>
                <w:rFonts w:ascii="Times New Roman" w:hAnsi="Times New Roman"/>
                <w:bCs/>
              </w:rPr>
            </w:pPr>
            <w:r w:rsidRPr="00075C65">
              <w:rPr>
                <w:rFonts w:ascii="Times New Roman" w:hAnsi="Times New Roman"/>
                <w:bCs/>
              </w:rPr>
              <w:t>Utwardzenie terenu, wyposażenie dodatkowe, siłownia, plac zabaw</w:t>
            </w:r>
          </w:p>
        </w:tc>
        <w:tc>
          <w:tcPr>
            <w:tcW w:w="2132" w:type="dxa"/>
            <w:shd w:val="clear" w:color="auto" w:fill="auto"/>
            <w:vAlign w:val="center"/>
          </w:tcPr>
          <w:p w:rsidR="00F551BC" w:rsidRPr="00075C65" w:rsidRDefault="00F551BC" w:rsidP="0093441E">
            <w:pPr>
              <w:jc w:val="center"/>
              <w:rPr>
                <w:rFonts w:ascii="Times New Roman" w:hAnsi="Times New Roman"/>
                <w:bCs/>
              </w:rPr>
            </w:pPr>
          </w:p>
        </w:tc>
        <w:tc>
          <w:tcPr>
            <w:tcW w:w="1311" w:type="dxa"/>
            <w:shd w:val="clear" w:color="auto" w:fill="auto"/>
            <w:vAlign w:val="center"/>
          </w:tcPr>
          <w:p w:rsidR="00F551BC" w:rsidRPr="00075C65" w:rsidRDefault="00F551BC" w:rsidP="0093441E">
            <w:pPr>
              <w:jc w:val="center"/>
              <w:rPr>
                <w:rFonts w:ascii="Times New Roman" w:hAnsi="Times New Roman"/>
                <w:bCs/>
              </w:rPr>
            </w:pPr>
          </w:p>
        </w:tc>
        <w:tc>
          <w:tcPr>
            <w:tcW w:w="2198" w:type="dxa"/>
            <w:shd w:val="clear" w:color="auto" w:fill="auto"/>
            <w:vAlign w:val="center"/>
          </w:tcPr>
          <w:p w:rsidR="00F551BC" w:rsidRPr="00075C65" w:rsidRDefault="00F551BC" w:rsidP="0093441E">
            <w:pPr>
              <w:jc w:val="center"/>
              <w:rPr>
                <w:rFonts w:ascii="Times New Roman" w:hAnsi="Times New Roman"/>
                <w:bCs/>
              </w:rPr>
            </w:pPr>
          </w:p>
        </w:tc>
      </w:tr>
      <w:tr w:rsidR="00F551BC" w:rsidRPr="003D570F" w:rsidTr="00F551BC">
        <w:trPr>
          <w:trHeight w:val="552"/>
          <w:jc w:val="center"/>
        </w:trPr>
        <w:tc>
          <w:tcPr>
            <w:tcW w:w="4276" w:type="dxa"/>
            <w:gridSpan w:val="2"/>
            <w:shd w:val="clear" w:color="auto" w:fill="BFBFBF"/>
            <w:vAlign w:val="center"/>
          </w:tcPr>
          <w:p w:rsidR="00F551BC" w:rsidRPr="00ED1BDF" w:rsidRDefault="00ED1BDF" w:rsidP="00ED1BDF">
            <w:pPr>
              <w:jc w:val="right"/>
              <w:rPr>
                <w:rFonts w:ascii="Times New Roman" w:hAnsi="Times New Roman"/>
                <w:b/>
                <w:bCs/>
              </w:rPr>
            </w:pPr>
            <w:r w:rsidRPr="00ED1BDF">
              <w:rPr>
                <w:rFonts w:ascii="Times New Roman" w:hAnsi="Times New Roman"/>
                <w:b/>
                <w:bCs/>
              </w:rPr>
              <w:t>Łączne</w:t>
            </w:r>
            <w:r w:rsidR="000470DA">
              <w:rPr>
                <w:rFonts w:ascii="Times New Roman" w:hAnsi="Times New Roman"/>
                <w:b/>
                <w:bCs/>
              </w:rPr>
              <w:t xml:space="preserve"> </w:t>
            </w:r>
            <w:r w:rsidRPr="00ED1BDF">
              <w:rPr>
                <w:rFonts w:ascii="Times New Roman" w:hAnsi="Times New Roman"/>
                <w:b/>
                <w:bCs/>
              </w:rPr>
              <w:t>wynagrodzenie ryczałtowe</w:t>
            </w:r>
            <w:r w:rsidR="00F551BC" w:rsidRPr="00ED1BDF">
              <w:rPr>
                <w:rFonts w:ascii="Times New Roman" w:hAnsi="Times New Roman"/>
                <w:b/>
                <w:bCs/>
              </w:rPr>
              <w:t>:</w:t>
            </w:r>
          </w:p>
        </w:tc>
        <w:tc>
          <w:tcPr>
            <w:tcW w:w="2132" w:type="dxa"/>
            <w:shd w:val="clear" w:color="auto" w:fill="auto"/>
            <w:vAlign w:val="center"/>
          </w:tcPr>
          <w:p w:rsidR="00F551BC" w:rsidRPr="00ED1BDF" w:rsidRDefault="00F551BC" w:rsidP="0093441E">
            <w:pPr>
              <w:jc w:val="center"/>
              <w:rPr>
                <w:rFonts w:ascii="Times New Roman" w:hAnsi="Times New Roman"/>
                <w:b/>
                <w:bCs/>
              </w:rPr>
            </w:pPr>
          </w:p>
        </w:tc>
        <w:tc>
          <w:tcPr>
            <w:tcW w:w="1311" w:type="dxa"/>
            <w:tcBorders>
              <w:tl2br w:val="single" w:sz="4" w:space="0" w:color="000000"/>
              <w:tr2bl w:val="single" w:sz="4" w:space="0" w:color="000000"/>
            </w:tcBorders>
            <w:shd w:val="clear" w:color="auto" w:fill="BFBFBF"/>
            <w:vAlign w:val="center"/>
          </w:tcPr>
          <w:p w:rsidR="00F551BC" w:rsidRPr="00ED1BDF" w:rsidRDefault="00F551BC" w:rsidP="0093441E">
            <w:pPr>
              <w:jc w:val="center"/>
              <w:rPr>
                <w:rFonts w:ascii="Times New Roman" w:hAnsi="Times New Roman"/>
                <w:b/>
                <w:bCs/>
              </w:rPr>
            </w:pPr>
          </w:p>
        </w:tc>
        <w:tc>
          <w:tcPr>
            <w:tcW w:w="2198" w:type="dxa"/>
            <w:shd w:val="clear" w:color="auto" w:fill="auto"/>
            <w:vAlign w:val="center"/>
          </w:tcPr>
          <w:p w:rsidR="00F551BC" w:rsidRPr="00ED1BDF" w:rsidRDefault="00F551BC" w:rsidP="0093441E">
            <w:pPr>
              <w:jc w:val="center"/>
              <w:rPr>
                <w:rFonts w:ascii="Times New Roman" w:hAnsi="Times New Roman"/>
                <w:b/>
                <w:bCs/>
              </w:rPr>
            </w:pPr>
          </w:p>
        </w:tc>
      </w:tr>
    </w:tbl>
    <w:p w:rsidR="00CD263B" w:rsidRPr="00CD263B" w:rsidRDefault="00CD263B" w:rsidP="00E612B3">
      <w:pPr>
        <w:pStyle w:val="Akapitzlist"/>
        <w:tabs>
          <w:tab w:val="num" w:pos="284"/>
        </w:tabs>
        <w:ind w:left="284" w:hanging="284"/>
        <w:jc w:val="both"/>
        <w:rPr>
          <w:b/>
          <w:sz w:val="16"/>
        </w:rPr>
      </w:pPr>
    </w:p>
    <w:p w:rsidR="00F551BC" w:rsidRPr="00F551BC" w:rsidRDefault="00996DB3" w:rsidP="00F551BC">
      <w:pPr>
        <w:pStyle w:val="Akapitzlist"/>
        <w:numPr>
          <w:ilvl w:val="0"/>
          <w:numId w:val="7"/>
        </w:numPr>
        <w:jc w:val="both"/>
        <w:rPr>
          <w:bCs/>
          <w:sz w:val="28"/>
        </w:rPr>
      </w:pPr>
      <w:r>
        <w:t>Powyższy z</w:t>
      </w:r>
      <w:r w:rsidR="00F551BC" w:rsidRPr="00F551BC">
        <w:rPr>
          <w:bCs/>
        </w:rPr>
        <w:t>apis dotyczący pozycjonowania winien znaleźć odzwierciedlenie w fakturze wystawionej po odbiorze realizacji zamówienia. Zamawiający wyraża zgodę na wystawienie dwóch osobnych faktur dla dwóch ww. pozycji.</w:t>
      </w:r>
    </w:p>
    <w:p w:rsidR="002520D2" w:rsidRPr="002520D2" w:rsidRDefault="002520D2" w:rsidP="00E612B3">
      <w:pPr>
        <w:pStyle w:val="Akapitzlist"/>
        <w:numPr>
          <w:ilvl w:val="0"/>
          <w:numId w:val="7"/>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w:t>
      </w:r>
      <w:r w:rsidR="00167A16">
        <w:t>ż wszelkie inne koszty w nich n</w:t>
      </w:r>
      <w:r>
        <w:t>ieujęte, a bez których nie można wykonać zamówienia.</w:t>
      </w:r>
    </w:p>
    <w:p w:rsidR="00E67C1A" w:rsidRPr="00D51832" w:rsidRDefault="00E67C1A" w:rsidP="00E612B3">
      <w:pPr>
        <w:pStyle w:val="Akapitzlist"/>
        <w:numPr>
          <w:ilvl w:val="0"/>
          <w:numId w:val="7"/>
        </w:numPr>
        <w:ind w:left="284" w:hanging="284"/>
        <w:contextualSpacing/>
        <w:jc w:val="both"/>
      </w:pPr>
      <w:r w:rsidRPr="00D51832">
        <w:t xml:space="preserve">Wykonawca oświadcza, że jest płatnikiem podatku VAT uprawnionym do wystawienia faktury VAT. Numer </w:t>
      </w:r>
      <w:r w:rsidRPr="00FD279A">
        <w:rPr>
          <w:b/>
        </w:rPr>
        <w:t xml:space="preserve">NIP Wykonawcy </w:t>
      </w:r>
      <w:r w:rsidR="00EA5C1F" w:rsidRPr="00FD279A">
        <w:rPr>
          <w:b/>
        </w:rPr>
        <w:t>…………………………..</w:t>
      </w:r>
    </w:p>
    <w:p w:rsidR="00E67C1A" w:rsidRDefault="00D3175E" w:rsidP="00E612B3">
      <w:pPr>
        <w:pStyle w:val="Akapitzlist"/>
        <w:numPr>
          <w:ilvl w:val="0"/>
          <w:numId w:val="7"/>
        </w:numPr>
        <w:contextualSpacing/>
        <w:jc w:val="both"/>
      </w:pPr>
      <w:r w:rsidRPr="00E45D09">
        <w:t xml:space="preserve">Rozliczenie wynagrodzenia za wykonanie przedmiotu umowy nastąpi </w:t>
      </w:r>
      <w:r w:rsidRPr="00D3175E">
        <w:rPr>
          <w:b/>
        </w:rPr>
        <w:t>fakturą końcową</w:t>
      </w:r>
      <w:r w:rsidR="00F12910">
        <w:rPr>
          <w:b/>
        </w:rPr>
        <w:t xml:space="preserve"> / dwiema odrębnymi fakturami końcowymi</w:t>
      </w:r>
      <w:r w:rsidRPr="00E45D09">
        <w:t xml:space="preserve"> - po zrealizowaniu całości zamówienia, płatną po</w:t>
      </w:r>
      <w:r w:rsidR="000470DA">
        <w:t xml:space="preserve"> </w:t>
      </w:r>
      <w:r w:rsidRPr="00E45D09">
        <w:t>protokolarnym odbiorze końcowym</w:t>
      </w:r>
      <w:r>
        <w:t xml:space="preserve"> robót objętych</w:t>
      </w:r>
      <w:r w:rsidRPr="00E45D09">
        <w:t xml:space="preserve"> przedmiotu zamówienia i złożeniu przez Wykonawcę faktury płatnej w terminie 30 dni przelewem na rachunek bankowy </w:t>
      </w:r>
      <w:r w:rsidRPr="00FD279A">
        <w:rPr>
          <w:b/>
        </w:rPr>
        <w:t xml:space="preserve">Wykonawcy Nr ………………………….. </w:t>
      </w:r>
    </w:p>
    <w:p w:rsidR="00E67C1A" w:rsidRDefault="00E67C1A" w:rsidP="00E612B3">
      <w:pPr>
        <w:pStyle w:val="Akapitzlist"/>
        <w:numPr>
          <w:ilvl w:val="0"/>
          <w:numId w:val="7"/>
        </w:numPr>
        <w:ind w:left="284" w:hanging="284"/>
        <w:contextualSpacing/>
        <w:jc w:val="both"/>
      </w:pPr>
      <w:r w:rsidRPr="00D51832">
        <w:t xml:space="preserve">Za nieterminową płatność faktury, Wykonawca ma prawo naliczyć odsetki ustawowe. </w:t>
      </w:r>
    </w:p>
    <w:p w:rsidR="00E67C1A" w:rsidRPr="00D51832" w:rsidRDefault="00E67C1A" w:rsidP="00E612B3">
      <w:pPr>
        <w:pStyle w:val="Akapitzlist"/>
        <w:numPr>
          <w:ilvl w:val="0"/>
          <w:numId w:val="7"/>
        </w:numPr>
        <w:ind w:left="284" w:hanging="284"/>
        <w:contextualSpacing/>
        <w:jc w:val="both"/>
      </w:pPr>
      <w:r w:rsidRPr="00D51832">
        <w:t xml:space="preserve">Podstawą wystawienia faktury, </w:t>
      </w:r>
      <w:r w:rsidR="00167A16">
        <w:t>są</w:t>
      </w:r>
      <w:r w:rsidRPr="00D51832">
        <w:t xml:space="preserve">: </w:t>
      </w:r>
    </w:p>
    <w:p w:rsidR="00E67C1A" w:rsidRPr="00D51832" w:rsidRDefault="00E67C1A" w:rsidP="00E612B3">
      <w:pPr>
        <w:pStyle w:val="Akapitzlist"/>
        <w:numPr>
          <w:ilvl w:val="2"/>
          <w:numId w:val="6"/>
        </w:numPr>
        <w:ind w:left="644"/>
        <w:contextualSpacing/>
        <w:jc w:val="both"/>
      </w:pPr>
      <w:r w:rsidRPr="00D51832">
        <w:t xml:space="preserve">protokół odbioru końcowego robót budowlanych, </w:t>
      </w:r>
    </w:p>
    <w:p w:rsidR="00E67C1A" w:rsidRDefault="00E67C1A" w:rsidP="00E612B3">
      <w:pPr>
        <w:pStyle w:val="Akapitzlist"/>
        <w:numPr>
          <w:ilvl w:val="2"/>
          <w:numId w:val="6"/>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E67C1A" w:rsidRDefault="00E67C1A" w:rsidP="00E612B3">
      <w:pPr>
        <w:pStyle w:val="Akapitzlist"/>
        <w:numPr>
          <w:ilvl w:val="2"/>
          <w:numId w:val="6"/>
        </w:numPr>
        <w:ind w:left="644"/>
        <w:contextualSpacing/>
        <w:jc w:val="both"/>
      </w:pPr>
      <w:r w:rsidRPr="00D51832">
        <w:t>kopie faktur lub rachunków wystawionych przez zaakceptowanych przez Zamawiającego Podwykonawców i dalszych Podwykonawców za wykonane przez nich roboty, dostawy lub usługi,</w:t>
      </w:r>
    </w:p>
    <w:p w:rsidR="00E67C1A" w:rsidRPr="00D51832" w:rsidRDefault="00E67C1A" w:rsidP="00E612B3">
      <w:pPr>
        <w:pStyle w:val="Akapitzlist"/>
        <w:numPr>
          <w:ilvl w:val="2"/>
          <w:numId w:val="6"/>
        </w:numPr>
        <w:ind w:left="644"/>
        <w:contextualSpacing/>
        <w:jc w:val="both"/>
      </w:pPr>
      <w:r w:rsidRPr="00D51832">
        <w:t>kopie przelewów bankowych potwierdzających dokonane płatności</w:t>
      </w:r>
      <w:r w:rsidR="00996DB3">
        <w:t xml:space="preserve"> na rzecz podwykonawców</w:t>
      </w:r>
      <w:r w:rsidRPr="00D51832">
        <w:t xml:space="preserve">. </w:t>
      </w:r>
    </w:p>
    <w:p w:rsidR="00E67C1A" w:rsidRPr="00D51832" w:rsidRDefault="00E67C1A" w:rsidP="00E612B3">
      <w:pPr>
        <w:pStyle w:val="Akapitzlist"/>
        <w:numPr>
          <w:ilvl w:val="0"/>
          <w:numId w:val="7"/>
        </w:numPr>
        <w:contextualSpacing/>
        <w:jc w:val="both"/>
      </w:pPr>
      <w:r w:rsidRPr="00D51832">
        <w:t>Jeżeli Wykonawca nie przedstawi wraz z fakturą VAT dokumentów, o których mowa w ust. 6, Zamawiający jest uprawniony do wstrzymania zapłaty należnego Wykonawcy wynagrodzenia do czasu przedłożenia przez Wykonawcę stosownych dokumentów. Wstrzymanie przez Zamawiającego zapłaty do czasu wypełnienia przez Wykonawcę powyż</w:t>
      </w:r>
      <w:r w:rsidR="008B1D62">
        <w:t>szych wymagań, nie skutkuje nie</w:t>
      </w:r>
      <w:r w:rsidRPr="00D51832">
        <w:t xml:space="preserve">dotrzymaniem przez Zamawiającego terminu płatności i nie uprawnia Wykonawcy do żądania odsetek. </w:t>
      </w:r>
    </w:p>
    <w:p w:rsidR="000273D6" w:rsidRPr="00C83A04" w:rsidRDefault="00E67C1A" w:rsidP="00E612B3">
      <w:pPr>
        <w:pStyle w:val="Akapitzlist"/>
        <w:numPr>
          <w:ilvl w:val="0"/>
          <w:numId w:val="7"/>
        </w:numPr>
        <w:rPr>
          <w:b/>
          <w:bCs/>
          <w:sz w:val="16"/>
          <w:szCs w:val="16"/>
        </w:rPr>
      </w:pPr>
      <w:r w:rsidRPr="00E67C1A">
        <w:t>Za dzień zapłaty uważa się dzień obciążenia rachunku bankowego Zamawiającego</w:t>
      </w:r>
      <w:r>
        <w:t>.</w:t>
      </w:r>
      <w:r w:rsidR="00C83A04" w:rsidRPr="00C83A04">
        <w:rPr>
          <w:b/>
          <w:bCs/>
          <w:sz w:val="18"/>
        </w:rPr>
        <w:br/>
      </w:r>
    </w:p>
    <w:p w:rsidR="0049528A" w:rsidRDefault="0049528A"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rsidR="00E67C1A" w:rsidRDefault="00E67C1A" w:rsidP="00E612B3">
      <w:pPr>
        <w:rPr>
          <w:rFonts w:ascii="Times New Roman" w:hAnsi="Times New Roman"/>
          <w:b/>
          <w:bCs/>
        </w:rPr>
      </w:pPr>
      <w:r>
        <w:rPr>
          <w:rFonts w:ascii="Times New Roman" w:hAnsi="Times New Roman"/>
          <w:b/>
          <w:bCs/>
        </w:rPr>
        <w:t>Odbiory</w:t>
      </w:r>
    </w:p>
    <w:p w:rsidR="00676149" w:rsidRPr="0028113C" w:rsidRDefault="00676149" w:rsidP="00E612B3">
      <w:pPr>
        <w:pStyle w:val="Akapitzlist"/>
        <w:numPr>
          <w:ilvl w:val="0"/>
          <w:numId w:val="8"/>
        </w:numPr>
        <w:contextualSpacing/>
        <w:jc w:val="both"/>
      </w:pPr>
      <w:r w:rsidRPr="0028113C">
        <w:t xml:space="preserve">Strony zgodnie postanawiają, że będą stosowane następujące rodzaje odbiorów robót: </w:t>
      </w:r>
    </w:p>
    <w:p w:rsidR="00676149" w:rsidRPr="00D51832" w:rsidRDefault="00676149" w:rsidP="00E612B3">
      <w:pPr>
        <w:pStyle w:val="Akapitzlist"/>
        <w:numPr>
          <w:ilvl w:val="0"/>
          <w:numId w:val="9"/>
        </w:numPr>
        <w:contextualSpacing/>
        <w:jc w:val="both"/>
      </w:pPr>
      <w:r w:rsidRPr="00D51832">
        <w:t xml:space="preserve">odbiory robót zanikających i ulegających zakryciu dokonywane przez Inspektora nadzoru inwestorskiego, </w:t>
      </w:r>
    </w:p>
    <w:p w:rsidR="00676149" w:rsidRPr="00D51832" w:rsidRDefault="00676149" w:rsidP="00E612B3">
      <w:pPr>
        <w:pStyle w:val="Akapitzlist"/>
        <w:numPr>
          <w:ilvl w:val="0"/>
          <w:numId w:val="9"/>
        </w:numPr>
        <w:contextualSpacing/>
        <w:jc w:val="both"/>
      </w:pPr>
      <w:r w:rsidRPr="00D51832">
        <w:t xml:space="preserve">odbiór końcowy dokonywany przez Komisję odbiorową. </w:t>
      </w:r>
    </w:p>
    <w:p w:rsidR="00676149" w:rsidRPr="0028113C" w:rsidRDefault="00676149" w:rsidP="00E612B3">
      <w:pPr>
        <w:pStyle w:val="Akapitzlist"/>
        <w:numPr>
          <w:ilvl w:val="0"/>
          <w:numId w:val="8"/>
        </w:numPr>
        <w:contextualSpacing/>
        <w:jc w:val="both"/>
      </w:pPr>
      <w:r w:rsidRPr="0028113C">
        <w:lastRenderedPageBreak/>
        <w:t xml:space="preserve">Wykonawca winien zgłaszać gotowość do odbiorów, o których mowa wyżej, wpisem do dziennika budowy. </w:t>
      </w:r>
    </w:p>
    <w:p w:rsidR="00676149" w:rsidRPr="0028113C" w:rsidRDefault="00676149" w:rsidP="00E612B3">
      <w:pPr>
        <w:pStyle w:val="Akapitzlist"/>
        <w:numPr>
          <w:ilvl w:val="0"/>
          <w:numId w:val="8"/>
        </w:numPr>
        <w:contextualSpacing/>
        <w:jc w:val="both"/>
      </w:pPr>
      <w:r w:rsidRPr="0028113C">
        <w:t>Odbioru końcowego dokonuje się po całkowitym zakończeniu wszystkich robót składających się na przedmiot umowy.</w:t>
      </w:r>
    </w:p>
    <w:p w:rsidR="00676149" w:rsidRPr="0028113C" w:rsidRDefault="00676149" w:rsidP="00E612B3">
      <w:pPr>
        <w:pStyle w:val="Akapitzlist"/>
        <w:numPr>
          <w:ilvl w:val="0"/>
          <w:numId w:val="8"/>
        </w:numPr>
        <w:contextualSpacing/>
        <w:jc w:val="both"/>
      </w:pPr>
      <w:r w:rsidRPr="0028113C">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676149" w:rsidRDefault="00676149" w:rsidP="00E612B3">
      <w:pPr>
        <w:pStyle w:val="Akapitzlist"/>
        <w:numPr>
          <w:ilvl w:val="0"/>
          <w:numId w:val="8"/>
        </w:numPr>
        <w:contextualSpacing/>
        <w:jc w:val="both"/>
      </w:pPr>
      <w:r w:rsidRPr="0028113C">
        <w:t xml:space="preserve">Wraz ze zgłoszeniem do odbioru końcowego, Wykonawca przekaże Zamawiającemu następujące dokumenty: </w:t>
      </w:r>
    </w:p>
    <w:p w:rsidR="00411E20" w:rsidRPr="00411E20" w:rsidRDefault="00411E20" w:rsidP="00E612B3">
      <w:pPr>
        <w:pStyle w:val="Akapitzlist"/>
        <w:numPr>
          <w:ilvl w:val="0"/>
          <w:numId w:val="26"/>
        </w:numPr>
        <w:ind w:left="567" w:hanging="283"/>
        <w:jc w:val="both"/>
      </w:pPr>
      <w:r w:rsidRPr="00411E20">
        <w:t>wypełniony dziennik budowy zawierający m.in. potwierdzenie przez Inspektora nadzoru inwestorskiego zakończenia robót,</w:t>
      </w:r>
    </w:p>
    <w:p w:rsidR="00A66BFF" w:rsidRPr="00411E20" w:rsidRDefault="00A66BFF" w:rsidP="00E612B3">
      <w:pPr>
        <w:pStyle w:val="Akapitzlist"/>
        <w:numPr>
          <w:ilvl w:val="0"/>
          <w:numId w:val="26"/>
        </w:numPr>
        <w:ind w:left="567" w:hanging="283"/>
        <w:jc w:val="both"/>
      </w:pPr>
      <w:r w:rsidRPr="00411E20">
        <w:t>oświadczenie Kierownika budowy o doprowadzeniu do należytego stanu i porządku terenu budowy, a także, w razie korzystania, również dróg oraz sąsiednich nieruchomości,</w:t>
      </w:r>
    </w:p>
    <w:p w:rsidR="00167A16" w:rsidRPr="00411E20" w:rsidRDefault="00167A16" w:rsidP="00E612B3">
      <w:pPr>
        <w:pStyle w:val="Akapitzlist"/>
        <w:numPr>
          <w:ilvl w:val="0"/>
          <w:numId w:val="26"/>
        </w:numPr>
        <w:ind w:left="567" w:hanging="283"/>
        <w:jc w:val="both"/>
      </w:pPr>
      <w:r w:rsidRPr="00411E20">
        <w:t>oświadczenie Kierownika budowy o zgodności wykonania robót budowlanych z opisem przedmiotu zamówienia, zasadami współczesnej wiedzy technicznej oraz obwiązującymi normami i przepisami,</w:t>
      </w:r>
    </w:p>
    <w:p w:rsidR="00411E20" w:rsidRPr="00411E20" w:rsidRDefault="00411E20" w:rsidP="00E612B3">
      <w:pPr>
        <w:pStyle w:val="Akapitzlist"/>
        <w:numPr>
          <w:ilvl w:val="0"/>
          <w:numId w:val="26"/>
        </w:numPr>
        <w:ind w:left="567" w:hanging="283"/>
        <w:jc w:val="both"/>
      </w:pPr>
      <w:r w:rsidRPr="00411E20">
        <w:t xml:space="preserve">inwentaryzację powykonawczą (lub oświadczenie o złożeniu inwentaryzacji w POGiK) w </w:t>
      </w:r>
      <w:r w:rsidR="00996DB3">
        <w:t>dwóch</w:t>
      </w:r>
      <w:r w:rsidR="00A66BFF">
        <w:t xml:space="preserve"> egzemplarzach,</w:t>
      </w:r>
    </w:p>
    <w:p w:rsidR="00411E20" w:rsidRPr="00411E20" w:rsidRDefault="00411E20" w:rsidP="00E612B3">
      <w:pPr>
        <w:pStyle w:val="Akapitzlist"/>
        <w:numPr>
          <w:ilvl w:val="0"/>
          <w:numId w:val="26"/>
        </w:numPr>
        <w:ind w:left="567" w:hanging="283"/>
        <w:jc w:val="both"/>
      </w:pPr>
      <w:r w:rsidRPr="00411E20">
        <w:t>dokumenty (atesty, certyfikaty, aprobaty techniczne, deklaracje zgodności) potwierdzające, że</w:t>
      </w:r>
      <w:r w:rsidR="000470DA">
        <w:t xml:space="preserve"> </w:t>
      </w:r>
      <w:r w:rsidRPr="00411E20">
        <w:t>w</w:t>
      </w:r>
      <w:r w:rsidR="000470DA">
        <w:t xml:space="preserve"> </w:t>
      </w:r>
      <w:r w:rsidRPr="00411E20">
        <w:t xml:space="preserve">budowane wyroby budowlane są zgodne z ustawą Prawo budowlane (opisane i ostemplowane przez Kierownika budowy), </w:t>
      </w:r>
    </w:p>
    <w:p w:rsidR="00167A16" w:rsidRDefault="00411E20" w:rsidP="00E612B3">
      <w:pPr>
        <w:pStyle w:val="Akapitzlist"/>
        <w:numPr>
          <w:ilvl w:val="0"/>
          <w:numId w:val="26"/>
        </w:numPr>
        <w:ind w:left="567" w:hanging="283"/>
        <w:jc w:val="both"/>
      </w:pPr>
      <w:r w:rsidRPr="00411E20">
        <w:t xml:space="preserve">dokumenty gwarancyjne na zamontowane materiały, </w:t>
      </w:r>
    </w:p>
    <w:p w:rsidR="00411E20" w:rsidRPr="00411E20" w:rsidRDefault="00411E20" w:rsidP="00E612B3">
      <w:pPr>
        <w:pStyle w:val="Akapitzlist"/>
        <w:numPr>
          <w:ilvl w:val="0"/>
          <w:numId w:val="26"/>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rsidR="00411E20" w:rsidRPr="0028113C" w:rsidRDefault="00A66BFF" w:rsidP="00E612B3">
      <w:pPr>
        <w:pStyle w:val="Akapitzlist"/>
        <w:numPr>
          <w:ilvl w:val="0"/>
          <w:numId w:val="26"/>
        </w:numPr>
        <w:ind w:left="567" w:hanging="283"/>
        <w:jc w:val="both"/>
      </w:pPr>
      <w:r w:rsidRPr="00411E20">
        <w:t>inne niezbędne do rozpoczęcia czynności odbioru dokumenty, o ile są wymagane SIWZ,</w:t>
      </w:r>
      <w:r>
        <w:t xml:space="preserve"> umową, dokumentacją projektową.</w:t>
      </w:r>
    </w:p>
    <w:p w:rsidR="00676149" w:rsidRPr="0028113C" w:rsidRDefault="00676149" w:rsidP="00E612B3">
      <w:pPr>
        <w:pStyle w:val="Akapitzlist"/>
        <w:numPr>
          <w:ilvl w:val="0"/>
          <w:numId w:val="8"/>
        </w:numPr>
        <w:contextualSpacing/>
        <w:jc w:val="both"/>
      </w:pPr>
      <w:r w:rsidRPr="0028113C">
        <w:t xml:space="preserve">W przypadku nie dostarczenia wszystkich dokumentów przez Wykonawcę, powiadomienie </w:t>
      </w:r>
      <w:r w:rsidR="00167A16">
        <w:br/>
      </w:r>
      <w:r w:rsidRPr="0028113C">
        <w:t xml:space="preserve">o zakończeniu robót będzie uznane za bezskuteczne do momentu uzupełnienia ostatniego </w:t>
      </w:r>
      <w:r w:rsidR="00167A16">
        <w:br/>
      </w:r>
      <w:r w:rsidRPr="0028113C">
        <w:t xml:space="preserve">z wymaganych dokumentów. Czas na wyznaczenie przez Zamawiającego odbioru końcowego będzie liczony od momentu uzupełnienia ostatniego z wymaganych dokumentów. </w:t>
      </w:r>
    </w:p>
    <w:p w:rsidR="00676149" w:rsidRPr="0028113C" w:rsidRDefault="00676149" w:rsidP="00E612B3">
      <w:pPr>
        <w:pStyle w:val="Akapitzlist"/>
        <w:numPr>
          <w:ilvl w:val="0"/>
          <w:numId w:val="8"/>
        </w:numPr>
        <w:contextualSpacing/>
        <w:jc w:val="both"/>
      </w:pPr>
      <w:r w:rsidRPr="0028113C">
        <w:t xml:space="preserve">Zamawiający wyznaczy i rozpocznie czynności odbioru końcowego w terminie 14 dni roboczych od daty zawiadomienia go o osiągnięciu gotowości do odbioru końcowego. </w:t>
      </w:r>
    </w:p>
    <w:p w:rsidR="00676149" w:rsidRPr="0028113C" w:rsidRDefault="00676149" w:rsidP="00E612B3">
      <w:pPr>
        <w:pStyle w:val="Akapitzlist"/>
        <w:numPr>
          <w:ilvl w:val="0"/>
          <w:numId w:val="8"/>
        </w:numPr>
        <w:contextualSpacing/>
        <w:jc w:val="both"/>
      </w:pPr>
      <w:r w:rsidRPr="0028113C">
        <w:t xml:space="preserve">Odbiór końcowy jest przeprowadzany komisyjnie przy udziale Zamawiającego i Wykonawcy. </w:t>
      </w:r>
      <w:r w:rsidR="00167A16">
        <w:br/>
      </w:r>
      <w:r w:rsidRPr="0028113C">
        <w:t xml:space="preserve">Z odbioru robót Strony sporządzą protokół odbioru. </w:t>
      </w:r>
    </w:p>
    <w:p w:rsidR="00676149" w:rsidRPr="0028113C" w:rsidRDefault="00676149" w:rsidP="00E612B3">
      <w:pPr>
        <w:pStyle w:val="Akapitzlist"/>
        <w:numPr>
          <w:ilvl w:val="0"/>
          <w:numId w:val="8"/>
        </w:numPr>
        <w:contextualSpacing/>
        <w:jc w:val="both"/>
      </w:pPr>
      <w:r w:rsidRPr="0028113C">
        <w:t xml:space="preserve">Zamawiający zobowiązany jest do dokonania lub odmowy dokonania odbioru końcowego, w terminie 14 dni roboczych od dnia rozpoczęcia tego odbioru. </w:t>
      </w:r>
    </w:p>
    <w:p w:rsidR="00E67C1A" w:rsidRPr="00676149" w:rsidRDefault="00676149" w:rsidP="00E612B3">
      <w:pPr>
        <w:pStyle w:val="Akapitzlist"/>
        <w:numPr>
          <w:ilvl w:val="0"/>
          <w:numId w:val="8"/>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EF40AF" w:rsidRDefault="00EF40AF"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8</w:t>
      </w:r>
    </w:p>
    <w:p w:rsidR="006B4908" w:rsidRPr="00EA6FB1" w:rsidRDefault="006B4908" w:rsidP="00E612B3">
      <w:pPr>
        <w:jc w:val="both"/>
        <w:rPr>
          <w:rFonts w:ascii="Times New Roman" w:hAnsi="Times New Roman"/>
          <w:b/>
          <w:bCs/>
          <w:szCs w:val="24"/>
        </w:rPr>
      </w:pPr>
      <w:r w:rsidRPr="00EA6FB1">
        <w:rPr>
          <w:rFonts w:ascii="Times New Roman" w:hAnsi="Times New Roman"/>
          <w:b/>
          <w:bCs/>
          <w:szCs w:val="24"/>
        </w:rPr>
        <w:t>Zabezpieczenie należytego wykonania umowy</w:t>
      </w:r>
    </w:p>
    <w:p w:rsidR="006B4908" w:rsidRPr="00715905" w:rsidRDefault="006B4908" w:rsidP="00E612B3">
      <w:pPr>
        <w:pStyle w:val="Akapitzlist"/>
        <w:numPr>
          <w:ilvl w:val="0"/>
          <w:numId w:val="27"/>
        </w:numPr>
        <w:ind w:left="426" w:hanging="426"/>
        <w:jc w:val="both"/>
      </w:pPr>
      <w:r w:rsidRPr="00715905">
        <w:t xml:space="preserve">Wykonawca wnosi zabezpieczenie należytego wykonania umowy w wysokości 5% od zaoferowanej ceny całkowitej podanej w ofercie, tj. w kwocie …….. </w:t>
      </w:r>
    </w:p>
    <w:p w:rsidR="006B4908" w:rsidRPr="00715905" w:rsidRDefault="006B4908" w:rsidP="00E612B3">
      <w:pPr>
        <w:pStyle w:val="Akapitzlist"/>
        <w:numPr>
          <w:ilvl w:val="0"/>
          <w:numId w:val="27"/>
        </w:numPr>
        <w:ind w:left="426" w:hanging="426"/>
        <w:jc w:val="both"/>
      </w:pPr>
      <w:r w:rsidRPr="00715905">
        <w:t>Zabezpieczenie, o którym mowa w ust. 1 zostało wniesione w formie ………………. .</w:t>
      </w:r>
    </w:p>
    <w:p w:rsidR="006B4908" w:rsidRPr="00715905" w:rsidRDefault="006B4908" w:rsidP="00E612B3">
      <w:pPr>
        <w:pStyle w:val="Akapitzlist"/>
        <w:numPr>
          <w:ilvl w:val="0"/>
          <w:numId w:val="27"/>
        </w:numPr>
        <w:ind w:left="426" w:hanging="426"/>
        <w:jc w:val="both"/>
      </w:pPr>
      <w:r w:rsidRPr="00715905">
        <w:t>Zabezpieczenie należytego wykonania umowy, w przypadku jego niewykorzystania w celu zaspokojenia roszczeń Zamawiającego, zwrócone zostanie w następujący sposób:</w:t>
      </w:r>
    </w:p>
    <w:p w:rsidR="006B4908" w:rsidRPr="00EA6FB1" w:rsidRDefault="006B4908" w:rsidP="00E612B3">
      <w:pPr>
        <w:pStyle w:val="Akapitzlist"/>
        <w:numPr>
          <w:ilvl w:val="2"/>
          <w:numId w:val="12"/>
        </w:numPr>
        <w:tabs>
          <w:tab w:val="clear" w:pos="1800"/>
          <w:tab w:val="num" w:pos="567"/>
        </w:tabs>
        <w:ind w:left="567" w:hanging="283"/>
        <w:jc w:val="both"/>
        <w:rPr>
          <w:bCs/>
        </w:rPr>
      </w:pPr>
      <w:r w:rsidRPr="00EA6FB1">
        <w:rPr>
          <w:bCs/>
        </w:rPr>
        <w:t>70% wysokości zabezpieczenia, tj. kwota w wysokości …………….. zł zwolniona zostanie w terminie do 30 dni od dnia wykonania zamówienia i uznania przez Zamawiającego za należycie wykonane,</w:t>
      </w:r>
    </w:p>
    <w:p w:rsidR="006B4908" w:rsidRPr="00EA6FB1" w:rsidRDefault="006B4908" w:rsidP="00E612B3">
      <w:pPr>
        <w:pStyle w:val="Akapitzlist"/>
        <w:numPr>
          <w:ilvl w:val="1"/>
          <w:numId w:val="12"/>
        </w:numPr>
        <w:tabs>
          <w:tab w:val="clear" w:pos="1440"/>
          <w:tab w:val="num" w:pos="567"/>
        </w:tabs>
        <w:ind w:left="567" w:hanging="283"/>
        <w:jc w:val="both"/>
        <w:rPr>
          <w:bCs/>
        </w:rPr>
      </w:pPr>
      <w:r w:rsidRPr="00EA6FB1">
        <w:rPr>
          <w:bCs/>
        </w:rPr>
        <w:lastRenderedPageBreak/>
        <w:t>30% wysokości zabezpieczenia, tj. kwota w wysokości …………. zł pozostawiona na zabezpieczenie roszczeń z tytułu rękojmi za wady, zwolniona zostanie w terminie do 15 dni po upływie okresu rękojmi.</w:t>
      </w:r>
    </w:p>
    <w:p w:rsidR="006B4908" w:rsidRPr="00715905" w:rsidRDefault="006B4908" w:rsidP="00E612B3">
      <w:pPr>
        <w:pStyle w:val="Akapitzlist"/>
        <w:numPr>
          <w:ilvl w:val="0"/>
          <w:numId w:val="27"/>
        </w:numPr>
        <w:ind w:left="426" w:hanging="426"/>
        <w:jc w:val="both"/>
      </w:pPr>
      <w:r w:rsidRPr="00715905">
        <w:t xml:space="preserve">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 </w:t>
      </w:r>
    </w:p>
    <w:p w:rsidR="006B4908" w:rsidRPr="00715905" w:rsidRDefault="006B4908" w:rsidP="00E612B3">
      <w:pPr>
        <w:pStyle w:val="Akapitzlist"/>
        <w:numPr>
          <w:ilvl w:val="0"/>
          <w:numId w:val="27"/>
        </w:numPr>
        <w:ind w:left="426" w:hanging="426"/>
        <w:jc w:val="both"/>
      </w:pPr>
      <w:r w:rsidRPr="00715905">
        <w:t xml:space="preserve">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 </w:t>
      </w:r>
    </w:p>
    <w:p w:rsidR="006B4908" w:rsidRPr="00715905" w:rsidRDefault="006B4908" w:rsidP="00E612B3">
      <w:pPr>
        <w:pStyle w:val="Akapitzlist"/>
        <w:numPr>
          <w:ilvl w:val="0"/>
          <w:numId w:val="27"/>
        </w:numPr>
        <w:ind w:left="426" w:hanging="426"/>
        <w:jc w:val="both"/>
      </w:pPr>
      <w:r w:rsidRPr="00715905">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6B4908" w:rsidRPr="00715905" w:rsidRDefault="006B4908" w:rsidP="00E612B3">
      <w:pPr>
        <w:pStyle w:val="Akapitzlist"/>
        <w:numPr>
          <w:ilvl w:val="0"/>
          <w:numId w:val="27"/>
        </w:numPr>
        <w:ind w:left="426" w:hanging="426"/>
        <w:jc w:val="both"/>
      </w:pPr>
      <w:r w:rsidRPr="00715905">
        <w:t xml:space="preserve">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 </w:t>
      </w:r>
    </w:p>
    <w:p w:rsidR="006B4908" w:rsidRPr="00715905" w:rsidRDefault="006B4908" w:rsidP="00E612B3">
      <w:pPr>
        <w:pStyle w:val="Akapitzlist"/>
        <w:numPr>
          <w:ilvl w:val="0"/>
          <w:numId w:val="27"/>
        </w:numPr>
        <w:ind w:left="426" w:hanging="426"/>
        <w:jc w:val="both"/>
      </w:pPr>
      <w:r w:rsidRPr="00715905">
        <w:t xml:space="preserve">Zamawiający może użyć zabezpieczenia należytego wykonania umowy w celu pokrycia swoich roszczeń, jeżeli kwota należna Zamawiającemu od Wykonawcy w związku </w:t>
      </w:r>
      <w:r w:rsidR="008B1D62">
        <w:t xml:space="preserve">z </w:t>
      </w:r>
      <w:r w:rsidRPr="00715905">
        <w:t>niewykonaniem lub nienależytym wykonaniem umowy nie zostanie zapłacona w terminie 14 dni od dnia otrzymania przez Wykonawcę pisemnego wezwania do zapłaty.</w:t>
      </w:r>
    </w:p>
    <w:p w:rsidR="00715905" w:rsidRPr="006B4908" w:rsidRDefault="00715905" w:rsidP="00E612B3">
      <w:pPr>
        <w:jc w:val="center"/>
        <w:rPr>
          <w:rFonts w:ascii="Times New Roman" w:hAnsi="Times New Roman"/>
          <w:b/>
          <w:bCs/>
          <w:sz w:val="16"/>
        </w:rPr>
      </w:pPr>
    </w:p>
    <w:p w:rsidR="006B4908" w:rsidRDefault="006B4908" w:rsidP="00E612B3">
      <w:pPr>
        <w:jc w:val="center"/>
        <w:rPr>
          <w:rFonts w:ascii="Times New Roman" w:hAnsi="Times New Roman"/>
          <w:b/>
          <w:bCs/>
        </w:rPr>
      </w:pPr>
      <w:r w:rsidRPr="00496B2E">
        <w:rPr>
          <w:rFonts w:ascii="Times New Roman" w:hAnsi="Times New Roman"/>
          <w:b/>
          <w:bCs/>
        </w:rPr>
        <w:t>§</w:t>
      </w:r>
      <w:r>
        <w:rPr>
          <w:rFonts w:ascii="Times New Roman" w:hAnsi="Times New Roman"/>
          <w:b/>
          <w:bCs/>
        </w:rPr>
        <w:t>9</w:t>
      </w:r>
    </w:p>
    <w:p w:rsidR="005618CA" w:rsidRPr="005618CA" w:rsidRDefault="005618CA" w:rsidP="00E612B3">
      <w:pPr>
        <w:jc w:val="both"/>
        <w:rPr>
          <w:rFonts w:ascii="Times New Roman" w:hAnsi="Times New Roman"/>
          <w:b/>
          <w:szCs w:val="24"/>
        </w:rPr>
      </w:pPr>
      <w:r w:rsidRPr="005618CA">
        <w:rPr>
          <w:rFonts w:ascii="Times New Roman" w:hAnsi="Times New Roman"/>
          <w:b/>
          <w:szCs w:val="24"/>
        </w:rPr>
        <w:t xml:space="preserve">Umowy o podwykonawstwo </w:t>
      </w:r>
    </w:p>
    <w:p w:rsidR="005618CA" w:rsidRPr="00E67477" w:rsidRDefault="005618CA" w:rsidP="00E612B3">
      <w:pPr>
        <w:pStyle w:val="Akapitzlist"/>
        <w:numPr>
          <w:ilvl w:val="0"/>
          <w:numId w:val="18"/>
        </w:numPr>
        <w:tabs>
          <w:tab w:val="num" w:pos="284"/>
        </w:tabs>
        <w:ind w:left="284" w:hanging="284"/>
        <w:jc w:val="both"/>
      </w:pPr>
      <w:r w:rsidRPr="005618CA">
        <w:t xml:space="preserve">Wykonawca może powierzyć Podwykonawcom wykonanie części zamówienia, będącej przedmiotem </w:t>
      </w:r>
      <w:r w:rsidRPr="00E67477">
        <w:t xml:space="preserve">umowy pod warunkiem, że posiadają oni kwalifikacje do jej wykonania. </w:t>
      </w:r>
    </w:p>
    <w:p w:rsidR="00E67477" w:rsidRDefault="005618CA" w:rsidP="00E612B3">
      <w:pPr>
        <w:pStyle w:val="Akapitzlist"/>
        <w:numPr>
          <w:ilvl w:val="0"/>
          <w:numId w:val="18"/>
        </w:numPr>
        <w:tabs>
          <w:tab w:val="num" w:pos="284"/>
        </w:tabs>
        <w:ind w:left="284" w:hanging="284"/>
        <w:jc w:val="both"/>
      </w:pPr>
      <w:r w:rsidRPr="005618CA">
        <w:t xml:space="preserve">Wykonawca powierzy Podwykonawcom wykonanie następujących robót budowlanych stanowiących </w:t>
      </w:r>
      <w:r w:rsidRPr="00E67477">
        <w:t>przedmiot umowy:</w:t>
      </w:r>
    </w:p>
    <w:p w:rsidR="007F0C1B" w:rsidRPr="007F0C1B" w:rsidRDefault="007F0C1B" w:rsidP="00E612B3">
      <w:pPr>
        <w:jc w:val="both"/>
        <w:rPr>
          <w:sz w:val="16"/>
        </w:rPr>
      </w:pPr>
    </w:p>
    <w:p w:rsidR="00F12910" w:rsidRDefault="00F12910" w:rsidP="00F12910">
      <w:pPr>
        <w:numPr>
          <w:ilvl w:val="0"/>
          <w:numId w:val="44"/>
        </w:numPr>
        <w:tabs>
          <w:tab w:val="left" w:pos="360"/>
        </w:tabs>
        <w:spacing w:line="360" w:lineRule="auto"/>
        <w:ind w:hanging="294"/>
        <w:jc w:val="both"/>
        <w:rPr>
          <w:rFonts w:ascii="Times New Roman" w:hAnsi="Times New Roman"/>
          <w:szCs w:val="24"/>
        </w:rPr>
      </w:pPr>
      <w:r w:rsidRPr="008D6F74">
        <w:rPr>
          <w:rFonts w:ascii="Times New Roman" w:hAnsi="Times New Roman"/>
          <w:i/>
          <w:szCs w:val="24"/>
        </w:rPr>
        <w:t>Część zamówienia, której wykonanie Wykonawca zamierza powierzyć Podwykonawcy</w:t>
      </w:r>
      <w:r w:rsidR="006F3DF5">
        <w:rPr>
          <w:rFonts w:ascii="Times New Roman" w:hAnsi="Times New Roman"/>
          <w:i/>
          <w:szCs w:val="24"/>
        </w:rPr>
        <w:t xml:space="preserve">: </w:t>
      </w:r>
      <w:r>
        <w:rPr>
          <w:rFonts w:ascii="Times New Roman" w:hAnsi="Times New Roman"/>
          <w:i/>
          <w:szCs w:val="24"/>
        </w:rPr>
        <w:t>……………</w:t>
      </w:r>
      <w:r w:rsidRPr="008D6F74">
        <w:rPr>
          <w:rFonts w:ascii="Times New Roman" w:hAnsi="Times New Roman"/>
          <w:szCs w:val="24"/>
        </w:rPr>
        <w:t xml:space="preserve"> ……………………………………………………………………………….………………...</w:t>
      </w:r>
      <w:r>
        <w:rPr>
          <w:rFonts w:ascii="Times New Roman" w:hAnsi="Times New Roman"/>
          <w:szCs w:val="24"/>
        </w:rPr>
        <w:t>..........</w:t>
      </w:r>
    </w:p>
    <w:p w:rsidR="00F12910" w:rsidRPr="008D6F74" w:rsidRDefault="00F12910" w:rsidP="00F12910">
      <w:pPr>
        <w:tabs>
          <w:tab w:val="left" w:pos="360"/>
        </w:tabs>
        <w:spacing w:line="360" w:lineRule="auto"/>
        <w:ind w:left="720"/>
        <w:jc w:val="both"/>
        <w:rPr>
          <w:rFonts w:ascii="Times New Roman" w:hAnsi="Times New Roman"/>
          <w:szCs w:val="24"/>
        </w:rPr>
      </w:pPr>
      <w:r>
        <w:rPr>
          <w:rFonts w:ascii="Times New Roman" w:hAnsi="Times New Roman"/>
          <w:i/>
          <w:szCs w:val="24"/>
        </w:rPr>
        <w:t>Firma podwykonawcy:</w:t>
      </w:r>
      <w:r>
        <w:rPr>
          <w:rFonts w:ascii="Times New Roman" w:hAnsi="Times New Roman"/>
          <w:szCs w:val="24"/>
        </w:rPr>
        <w:t xml:space="preserve"> ……………………………………………………………………………….</w:t>
      </w:r>
    </w:p>
    <w:p w:rsidR="00F12910" w:rsidRPr="00C47F17" w:rsidRDefault="00F12910" w:rsidP="00F12910">
      <w:pPr>
        <w:tabs>
          <w:tab w:val="left" w:pos="360"/>
        </w:tabs>
        <w:jc w:val="both"/>
        <w:rPr>
          <w:rFonts w:ascii="Times New Roman" w:hAnsi="Times New Roman"/>
          <w:i/>
          <w:sz w:val="16"/>
          <w:szCs w:val="24"/>
        </w:rPr>
      </w:pPr>
    </w:p>
    <w:p w:rsidR="00F12910" w:rsidRDefault="00F12910" w:rsidP="00F12910">
      <w:pPr>
        <w:numPr>
          <w:ilvl w:val="0"/>
          <w:numId w:val="44"/>
        </w:numPr>
        <w:tabs>
          <w:tab w:val="left" w:pos="360"/>
        </w:tabs>
        <w:spacing w:line="360" w:lineRule="auto"/>
        <w:ind w:hanging="294"/>
        <w:jc w:val="both"/>
        <w:rPr>
          <w:rFonts w:ascii="Times New Roman" w:hAnsi="Times New Roman"/>
          <w:szCs w:val="24"/>
        </w:rPr>
      </w:pPr>
      <w:r w:rsidRPr="008D6F74">
        <w:rPr>
          <w:rFonts w:ascii="Times New Roman" w:hAnsi="Times New Roman"/>
          <w:i/>
          <w:szCs w:val="24"/>
        </w:rPr>
        <w:t>Część zamówienia, której wykonanie Wykonawca zamierza powierzyć Podwykonawcy</w:t>
      </w:r>
      <w:r w:rsidR="006F3DF5">
        <w:rPr>
          <w:rFonts w:ascii="Times New Roman" w:hAnsi="Times New Roman"/>
          <w:i/>
          <w:szCs w:val="24"/>
        </w:rPr>
        <w:t xml:space="preserve">: </w:t>
      </w:r>
      <w:r>
        <w:rPr>
          <w:rFonts w:ascii="Times New Roman" w:hAnsi="Times New Roman"/>
          <w:i/>
          <w:szCs w:val="24"/>
        </w:rPr>
        <w:t>………</w:t>
      </w:r>
      <w:r w:rsidRPr="008D6F74">
        <w:rPr>
          <w:rFonts w:ascii="Times New Roman" w:hAnsi="Times New Roman"/>
          <w:szCs w:val="24"/>
        </w:rPr>
        <w:t xml:space="preserve"> ……………………………………………………………………………….………………...</w:t>
      </w:r>
      <w:r>
        <w:rPr>
          <w:rFonts w:ascii="Times New Roman" w:hAnsi="Times New Roman"/>
          <w:szCs w:val="24"/>
        </w:rPr>
        <w:t>..........</w:t>
      </w:r>
    </w:p>
    <w:p w:rsidR="00F12910" w:rsidRPr="008D6F74" w:rsidRDefault="00F12910" w:rsidP="00F12910">
      <w:pPr>
        <w:tabs>
          <w:tab w:val="left" w:pos="360"/>
        </w:tabs>
        <w:spacing w:line="360" w:lineRule="auto"/>
        <w:ind w:left="720"/>
        <w:jc w:val="both"/>
        <w:rPr>
          <w:rFonts w:ascii="Times New Roman" w:hAnsi="Times New Roman"/>
          <w:szCs w:val="24"/>
        </w:rPr>
      </w:pPr>
      <w:r>
        <w:rPr>
          <w:rFonts w:ascii="Times New Roman" w:hAnsi="Times New Roman"/>
          <w:i/>
          <w:szCs w:val="24"/>
        </w:rPr>
        <w:t>Firma podwykonawcy:</w:t>
      </w:r>
      <w:r>
        <w:rPr>
          <w:rFonts w:ascii="Times New Roman" w:hAnsi="Times New Roman"/>
          <w:szCs w:val="24"/>
        </w:rPr>
        <w:t xml:space="preserve"> ……………………………………………………………………………….</w:t>
      </w:r>
    </w:p>
    <w:p w:rsidR="005618CA" w:rsidRPr="00E67477" w:rsidRDefault="005618CA" w:rsidP="00E612B3">
      <w:pPr>
        <w:pStyle w:val="Akapitzlist"/>
        <w:numPr>
          <w:ilvl w:val="0"/>
          <w:numId w:val="18"/>
        </w:numPr>
        <w:tabs>
          <w:tab w:val="num" w:pos="284"/>
        </w:tabs>
        <w:ind w:left="284" w:hanging="284"/>
        <w:jc w:val="both"/>
      </w:pPr>
      <w:r w:rsidRPr="00700A22">
        <w:t xml:space="preserve">Wykonawca jest odpowiedzialny za działania i zaniechania Podwykonawcy, jego przedstawicieli lub pracowników, jak za własne działania lub zaniechania. </w:t>
      </w:r>
    </w:p>
    <w:p w:rsidR="005618CA" w:rsidRPr="00700A22" w:rsidRDefault="005618CA" w:rsidP="00E612B3">
      <w:pPr>
        <w:pStyle w:val="Akapitzlist"/>
        <w:numPr>
          <w:ilvl w:val="0"/>
          <w:numId w:val="18"/>
        </w:numPr>
        <w:tabs>
          <w:tab w:val="num" w:pos="284"/>
        </w:tabs>
        <w:ind w:left="284" w:hanging="284"/>
        <w:jc w:val="both"/>
      </w:pPr>
      <w:r w:rsidRPr="00700A22">
        <w:t>Wykonawca, Podwykonawca lub dalszy Podwykonawca zamówienia na roboty budowlane</w:t>
      </w:r>
      <w:r w:rsidR="000470DA">
        <w:t xml:space="preserve"> </w:t>
      </w:r>
      <w:r w:rsidRPr="00700A22">
        <w:t xml:space="preserve">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00167A16">
        <w:br/>
      </w:r>
      <w:r w:rsidRPr="00700A22">
        <w:t xml:space="preserve">z projektem umowy. </w:t>
      </w:r>
    </w:p>
    <w:p w:rsidR="005618CA" w:rsidRPr="00700A22" w:rsidRDefault="005618CA" w:rsidP="00E612B3">
      <w:pPr>
        <w:pStyle w:val="Akapitzlist"/>
        <w:numPr>
          <w:ilvl w:val="0"/>
          <w:numId w:val="18"/>
        </w:numPr>
        <w:tabs>
          <w:tab w:val="num" w:pos="284"/>
        </w:tabs>
        <w:ind w:left="284" w:hanging="284"/>
        <w:jc w:val="both"/>
      </w:pPr>
      <w:r w:rsidRPr="00700A22">
        <w:t xml:space="preserve">Przedłożony Zamawiającemu do akceptacji projekt umowy musi zawierać regulacje zbieżne </w:t>
      </w:r>
      <w:r w:rsidR="00167A16">
        <w:br/>
      </w:r>
      <w:r w:rsidRPr="00700A22">
        <w:t xml:space="preserve">i niesprzeczne z postanowieniami niniejszej umowy oraz określać w szczególności: </w:t>
      </w:r>
    </w:p>
    <w:p w:rsidR="005618CA" w:rsidRPr="00700A22" w:rsidRDefault="00700A22" w:rsidP="00E612B3">
      <w:pPr>
        <w:pStyle w:val="Akapitzlist"/>
        <w:numPr>
          <w:ilvl w:val="1"/>
          <w:numId w:val="3"/>
        </w:numPr>
        <w:tabs>
          <w:tab w:val="clear" w:pos="710"/>
          <w:tab w:val="num" w:pos="567"/>
        </w:tabs>
        <w:ind w:left="567" w:hanging="283"/>
        <w:jc w:val="both"/>
      </w:pPr>
      <w:r w:rsidRPr="00700A22">
        <w:t>strony umowy</w:t>
      </w:r>
      <w:r w:rsidR="005C03A3">
        <w:t>,</w:t>
      </w:r>
    </w:p>
    <w:p w:rsidR="005618CA" w:rsidRPr="00700A22" w:rsidRDefault="005618CA" w:rsidP="00E612B3">
      <w:pPr>
        <w:pStyle w:val="Akapitzlist"/>
        <w:numPr>
          <w:ilvl w:val="1"/>
          <w:numId w:val="3"/>
        </w:numPr>
        <w:ind w:left="567" w:hanging="283"/>
        <w:jc w:val="both"/>
      </w:pPr>
      <w:r w:rsidRPr="00700A22">
        <w:lastRenderedPageBreak/>
        <w:t xml:space="preserve">zakres robót powierzonych Podwykonawcy, stanowiący część zamówienia publicznego (powierzona Podwykonawcy/dalszym Podwykonawcom część zamówienia dotycząca wykonania robót budowlanych wg pełnych pozycji kosztorysowych), </w:t>
      </w:r>
    </w:p>
    <w:p w:rsidR="005618CA" w:rsidRPr="00700A22" w:rsidRDefault="005618CA" w:rsidP="00E612B3">
      <w:pPr>
        <w:pStyle w:val="Akapitzlist"/>
        <w:numPr>
          <w:ilvl w:val="1"/>
          <w:numId w:val="3"/>
        </w:numPr>
        <w:ind w:left="567" w:hanging="283"/>
        <w:jc w:val="both"/>
      </w:pPr>
      <w:r w:rsidRPr="00700A22">
        <w:t xml:space="preserve">kwotę wynagrodzenia za roboty - kwota ta nie może być wyższa niż wartość tego zakresu robót wynikająca z oferty Wykonawcy, a suma płatności Podwykonawcom za daną część robót nie może być wyższa, niż przewidziane w niniejszej umowie (lub harmonogramie) wynagrodzenie za dany zakres robót potwierdzony odbiorem, </w:t>
      </w:r>
    </w:p>
    <w:p w:rsidR="005618CA" w:rsidRPr="00700A22" w:rsidRDefault="005618CA" w:rsidP="00E612B3">
      <w:pPr>
        <w:pStyle w:val="Akapitzlist"/>
        <w:numPr>
          <w:ilvl w:val="1"/>
          <w:numId w:val="3"/>
        </w:numPr>
        <w:ind w:left="567" w:hanging="283"/>
        <w:jc w:val="both"/>
      </w:pPr>
      <w:r w:rsidRPr="00700A22">
        <w:t xml:space="preserve">termin wykonania zakresu robót powierzonych Podwykonawcy nie może być dłuższy niż przewidziany umową dla tych robót, </w:t>
      </w:r>
    </w:p>
    <w:p w:rsidR="005618CA" w:rsidRPr="00700A22" w:rsidRDefault="005618CA" w:rsidP="00E612B3">
      <w:pPr>
        <w:pStyle w:val="Akapitzlist"/>
        <w:numPr>
          <w:ilvl w:val="1"/>
          <w:numId w:val="3"/>
        </w:numPr>
        <w:ind w:left="567" w:hanging="283"/>
        <w:jc w:val="both"/>
      </w:pPr>
      <w:r w:rsidRPr="00700A22">
        <w:t xml:space="preserve">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618CA" w:rsidRPr="00700A22" w:rsidRDefault="005618CA" w:rsidP="00E612B3">
      <w:pPr>
        <w:pStyle w:val="Akapitzlist"/>
        <w:numPr>
          <w:ilvl w:val="1"/>
          <w:numId w:val="3"/>
        </w:numPr>
        <w:ind w:left="567" w:hanging="283"/>
        <w:jc w:val="both"/>
      </w:pPr>
      <w:r w:rsidRPr="00700A22">
        <w:t xml:space="preserve">numer rachunku bankowego Podwykonawcy, </w:t>
      </w:r>
    </w:p>
    <w:p w:rsidR="005618CA" w:rsidRPr="00700A22" w:rsidRDefault="005618CA" w:rsidP="00E612B3">
      <w:pPr>
        <w:pStyle w:val="Akapitzlist"/>
        <w:numPr>
          <w:ilvl w:val="1"/>
          <w:numId w:val="3"/>
        </w:numPr>
        <w:ind w:left="567" w:hanging="283"/>
        <w:jc w:val="both"/>
      </w:pPr>
      <w:r w:rsidRPr="00700A22">
        <w:t xml:space="preserve">okres odpowiedzialności Podwykonawcy lub dalszego Podwykonawcy za wady przedmiotu umowy o podwykonawstwo, nie będzie krótszy od okresu odpowiedzialności za wady przedmiotu umowy Wykonawcy wobec Zamawiającego, </w:t>
      </w:r>
    </w:p>
    <w:p w:rsidR="005618CA" w:rsidRPr="00700A22" w:rsidRDefault="005618CA" w:rsidP="00E612B3">
      <w:pPr>
        <w:pStyle w:val="Akapitzlist"/>
        <w:numPr>
          <w:ilvl w:val="1"/>
          <w:numId w:val="3"/>
        </w:numPr>
        <w:ind w:left="567" w:hanging="283"/>
        <w:jc w:val="both"/>
      </w:pPr>
      <w:r w:rsidRPr="00700A22">
        <w:t xml:space="preserve">termin wystawienia faktury Podwykonawcy na rzecz Wykonawcy, przy czym termin ten niemoże być dłuższy niż 5 dni od dnia dokonania terminu odbioru robót, </w:t>
      </w:r>
    </w:p>
    <w:p w:rsidR="005618CA" w:rsidRDefault="005618CA" w:rsidP="00E612B3">
      <w:pPr>
        <w:pStyle w:val="Akapitzlist"/>
        <w:numPr>
          <w:ilvl w:val="1"/>
          <w:numId w:val="3"/>
        </w:numPr>
        <w:ind w:left="567" w:hanging="283"/>
        <w:jc w:val="both"/>
      </w:pPr>
      <w:r w:rsidRPr="00700A22">
        <w:t xml:space="preserve">protokół odbioru robót powinien być sporządzony przy udziale Zamawiającego, Wykonawcy </w:t>
      </w:r>
      <w:r w:rsidR="00700A22">
        <w:br/>
      </w:r>
      <w:r w:rsidRPr="00700A22">
        <w:t>i Podwykonawcy z</w:t>
      </w:r>
      <w:r w:rsidR="00F12910">
        <w:t xml:space="preserve"> datą odbioru robót wynikającą</w:t>
      </w:r>
      <w:r w:rsidRPr="00700A22">
        <w:t xml:space="preserve"> z realizacji przedmiotowej umowy. </w:t>
      </w:r>
    </w:p>
    <w:p w:rsidR="005618CA" w:rsidRPr="00700A22" w:rsidRDefault="005618CA" w:rsidP="000A372D">
      <w:pPr>
        <w:pStyle w:val="Akapitzlist"/>
        <w:numPr>
          <w:ilvl w:val="0"/>
          <w:numId w:val="18"/>
        </w:numPr>
        <w:tabs>
          <w:tab w:val="num" w:pos="284"/>
        </w:tabs>
        <w:ind w:left="284" w:hanging="284"/>
        <w:jc w:val="both"/>
      </w:pPr>
      <w:r w:rsidRPr="00700A22">
        <w:t xml:space="preserve">Umowa z Podwykonawcą nie może zawierać postanowień: </w:t>
      </w:r>
    </w:p>
    <w:p w:rsidR="005618CA" w:rsidRPr="00700A22" w:rsidRDefault="005618CA" w:rsidP="00E612B3">
      <w:pPr>
        <w:pStyle w:val="Akapitzlist"/>
        <w:numPr>
          <w:ilvl w:val="1"/>
          <w:numId w:val="24"/>
        </w:numPr>
        <w:ind w:left="567" w:hanging="283"/>
        <w:jc w:val="both"/>
      </w:pPr>
      <w:r w:rsidRPr="00700A22">
        <w:t xml:space="preserve">uzależniających uzyskanie przez Podwykonawcę płatności od Wykonawcy od zapłaty Wykonawcy przez Zamawiającego wynagrodzenia obejmującego zakres robót wykonanych przez Podwykonawcę, </w:t>
      </w:r>
    </w:p>
    <w:p w:rsidR="005618CA" w:rsidRPr="00700A22" w:rsidRDefault="005618CA" w:rsidP="00E612B3">
      <w:pPr>
        <w:pStyle w:val="Akapitzlist"/>
        <w:numPr>
          <w:ilvl w:val="1"/>
          <w:numId w:val="24"/>
        </w:numPr>
        <w:ind w:left="567" w:hanging="283"/>
        <w:jc w:val="both"/>
      </w:pPr>
      <w:r w:rsidRPr="00700A22">
        <w:t xml:space="preserve">uzależniających zwrot Podwykonawcy kwot zabezpieczenia przez Wykonawcę, od zwrotu zabezpieczenia wykonania umowy przez Zamawiającego Wykonawcy, </w:t>
      </w:r>
    </w:p>
    <w:p w:rsidR="005618CA" w:rsidRPr="00700A22" w:rsidRDefault="005618CA" w:rsidP="00E612B3">
      <w:pPr>
        <w:pStyle w:val="Akapitzlist"/>
        <w:numPr>
          <w:ilvl w:val="1"/>
          <w:numId w:val="24"/>
        </w:numPr>
        <w:ind w:left="567" w:hanging="283"/>
        <w:jc w:val="both"/>
      </w:pPr>
      <w:r w:rsidRPr="00700A22">
        <w:t xml:space="preserve">dotyczących sposobu rozliczenia za wykonane roboty uniemożliwiającego rozliczenie tych robót pomiędzy Zamawiającym a Wykonawcą na podstawie umowy. </w:t>
      </w:r>
    </w:p>
    <w:p w:rsidR="005618CA" w:rsidRPr="00700A22" w:rsidRDefault="005618CA" w:rsidP="00E612B3">
      <w:pPr>
        <w:pStyle w:val="Akapitzlist"/>
        <w:numPr>
          <w:ilvl w:val="0"/>
          <w:numId w:val="18"/>
        </w:numPr>
        <w:tabs>
          <w:tab w:val="num" w:pos="426"/>
        </w:tabs>
        <w:ind w:left="426" w:hanging="426"/>
        <w:jc w:val="both"/>
      </w:pPr>
      <w:r w:rsidRPr="00700A22">
        <w:t xml:space="preserve">Zamawiający, w terminie 7 dni roboczych od dnia przedłożenia projektu umowy, zgłasza pisemne zastrzeżenia, jeżeli nie są spełnione wymagania określone w ust. 5 i 6. </w:t>
      </w:r>
    </w:p>
    <w:p w:rsidR="005618CA" w:rsidRPr="00700A22" w:rsidRDefault="005618CA" w:rsidP="00E612B3">
      <w:pPr>
        <w:pStyle w:val="Akapitzlist"/>
        <w:numPr>
          <w:ilvl w:val="0"/>
          <w:numId w:val="18"/>
        </w:numPr>
        <w:tabs>
          <w:tab w:val="num" w:pos="426"/>
        </w:tabs>
        <w:ind w:left="426" w:hanging="426"/>
        <w:jc w:val="both"/>
      </w:pPr>
      <w:r w:rsidRPr="00700A22">
        <w:t xml:space="preserve">Niezgłoszenie pisemnych zastrzeżeń do przedłożonego projektu umowy o podwykonawstwo, której przedmiotem są roboty budowlane, w terminie 7 dni roboczych, uważa się za akceptację projektu umowy przez Zamawiającego. </w:t>
      </w:r>
    </w:p>
    <w:p w:rsidR="005618CA" w:rsidRPr="00700A22" w:rsidRDefault="005618CA" w:rsidP="00E612B3">
      <w:pPr>
        <w:pStyle w:val="Akapitzlist"/>
        <w:numPr>
          <w:ilvl w:val="0"/>
          <w:numId w:val="18"/>
        </w:numPr>
        <w:tabs>
          <w:tab w:val="num" w:pos="426"/>
        </w:tabs>
        <w:ind w:left="426" w:hanging="426"/>
        <w:jc w:val="both"/>
      </w:pPr>
      <w:r w:rsidRPr="00700A22">
        <w:t xml:space="preserve">W przypadku zgłoszenia przez Zamawiającego zastrzeżeń do projektu umowy o podwykonawstwo, Wykonawca może przedłożyć zmieniony projekt umowy o podwykonawstwo, uwzględniający w całości zastrzeżenia Zamawiającego. </w:t>
      </w:r>
    </w:p>
    <w:p w:rsidR="005618CA" w:rsidRPr="00700A22" w:rsidRDefault="005618CA" w:rsidP="00E612B3">
      <w:pPr>
        <w:pStyle w:val="Akapitzlist"/>
        <w:numPr>
          <w:ilvl w:val="0"/>
          <w:numId w:val="18"/>
        </w:numPr>
        <w:tabs>
          <w:tab w:val="num" w:pos="426"/>
        </w:tabs>
        <w:ind w:left="426" w:hanging="426"/>
        <w:jc w:val="both"/>
      </w:pPr>
      <w:r w:rsidRPr="00700A22">
        <w:t xml:space="preserve">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oryginałem kopię zawartej umowy o podwykonawstwo w terminie 7 dni od dnia jej zawarcia. </w:t>
      </w:r>
    </w:p>
    <w:p w:rsidR="005618CA" w:rsidRPr="00C12C2F" w:rsidRDefault="005618CA" w:rsidP="00E612B3">
      <w:pPr>
        <w:pStyle w:val="Akapitzlist"/>
        <w:numPr>
          <w:ilvl w:val="0"/>
          <w:numId w:val="18"/>
        </w:numPr>
        <w:tabs>
          <w:tab w:val="num" w:pos="426"/>
        </w:tabs>
        <w:ind w:left="426" w:hanging="426"/>
        <w:jc w:val="both"/>
      </w:pPr>
      <w:r w:rsidRPr="00C12C2F">
        <w:t>Wykonawca, Podwykonawca lub dalszy Podwykonawca zamówienia na roboty budowlane przedkłada Zamawiającemu poświadczoną za zgodność z or</w:t>
      </w:r>
      <w:r w:rsidR="001262F7">
        <w:t>yginałem kopię zawartej umowy</w:t>
      </w:r>
      <w:r w:rsidRPr="00C12C2F">
        <w:t xml:space="preserve">o podwykonawstwo, której przedmiotem są dostawy lub usługi, w terminie 7 dni od dnia jej zawarcia, z wyłączeniem umów o podwykonawstwo o wartości mniejszej niż 0,5% wartości umowy w sprawie zamówienia publicznego, z wyjątkiem umów o podwykonawstwo o wartości większej niż 50 000 zł. </w:t>
      </w:r>
    </w:p>
    <w:p w:rsidR="005618CA" w:rsidRPr="00C12C2F" w:rsidRDefault="005618CA" w:rsidP="00E612B3">
      <w:pPr>
        <w:pStyle w:val="Akapitzlist"/>
        <w:numPr>
          <w:ilvl w:val="0"/>
          <w:numId w:val="18"/>
        </w:numPr>
        <w:tabs>
          <w:tab w:val="num" w:pos="426"/>
        </w:tabs>
        <w:ind w:left="426" w:hanging="426"/>
        <w:jc w:val="both"/>
      </w:pPr>
      <w:r w:rsidRPr="00C12C2F">
        <w:t>W przypadku, o którym mowa w ust. 1</w:t>
      </w:r>
      <w:r w:rsidR="00996DB3">
        <w:t>1</w:t>
      </w:r>
      <w:r w:rsidRPr="00C12C2F">
        <w:t xml:space="preserve">, jeżeli termin zapłaty wynagrodzenia jest dłuższy niż 30 dni, Zamawiający informuje o tym Wykonawcę i wzywa go do doprowadzenia do zmiany tej umowy pod rygorem wystąpienia o zapłatę kary umownej. </w:t>
      </w:r>
    </w:p>
    <w:p w:rsidR="005618CA" w:rsidRDefault="005618CA" w:rsidP="00E612B3">
      <w:pPr>
        <w:pStyle w:val="Akapitzlist"/>
        <w:numPr>
          <w:ilvl w:val="0"/>
          <w:numId w:val="18"/>
        </w:numPr>
        <w:tabs>
          <w:tab w:val="num" w:pos="426"/>
        </w:tabs>
        <w:ind w:left="426" w:hanging="426"/>
        <w:jc w:val="both"/>
      </w:pPr>
      <w:r w:rsidRPr="00C12C2F">
        <w:lastRenderedPageBreak/>
        <w:t>Przepisy ust. 4-1</w:t>
      </w:r>
      <w:r w:rsidR="00996DB3">
        <w:t>2</w:t>
      </w:r>
      <w:r w:rsidRPr="00C12C2F">
        <w:t xml:space="preserve"> stosuje się odpowiednio do zmian tej umowy o podwykonawstwo. </w:t>
      </w:r>
    </w:p>
    <w:p w:rsidR="00002D99" w:rsidRDefault="005618CA" w:rsidP="00E612B3">
      <w:pPr>
        <w:pStyle w:val="Akapitzlist"/>
        <w:numPr>
          <w:ilvl w:val="0"/>
          <w:numId w:val="18"/>
        </w:numPr>
        <w:tabs>
          <w:tab w:val="num" w:pos="426"/>
        </w:tabs>
        <w:ind w:left="426" w:hanging="426"/>
        <w:jc w:val="both"/>
      </w:pPr>
      <w:r w:rsidRPr="00C12C2F">
        <w:t>Jeżeli zmiana albo rezygnacja z Podwykonawcy dotyczy podmiotu, na którego zasoby Wykonawca powoływał się</w:t>
      </w:r>
      <w:r w:rsidR="00655A9A">
        <w:t xml:space="preserve">, </w:t>
      </w:r>
      <w:r w:rsidRPr="00C12C2F">
        <w:t>w celu wykazania spełniania warunków udziału w postępowaniu, Wykonawca jest obowiązany wykazać Zamawiającemu, iż proponowany inny Podwykonawca lub Wykonawca samodzielnie spełnia je w stopniu nie mniejszym niż wymagany w trakcie postępowania o udzielenie zamówienia. Nie wywiązanie się Wykonawcy z tego obowiązku skutkować będzie odstąpieniem przez Zamawiającego od umowy z winy Wykonawcy, który z powodów formalnych lub faktycznych utracił zdol</w:t>
      </w:r>
      <w:r w:rsidR="002D4125">
        <w:t>ność do wykonywania zamówienia.</w:t>
      </w:r>
    </w:p>
    <w:p w:rsidR="00655A9A" w:rsidRPr="005F2B53" w:rsidRDefault="00655A9A" w:rsidP="00E612B3">
      <w:pPr>
        <w:jc w:val="center"/>
        <w:rPr>
          <w:rFonts w:ascii="Times New Roman" w:hAnsi="Times New Roman"/>
          <w:b/>
          <w:bCs/>
          <w:sz w:val="16"/>
        </w:rPr>
      </w:pPr>
    </w:p>
    <w:p w:rsidR="00B9786D" w:rsidRDefault="00B9786D" w:rsidP="00E612B3">
      <w:pPr>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10</w:t>
      </w:r>
    </w:p>
    <w:p w:rsidR="00AD2549" w:rsidRPr="00AD2549" w:rsidRDefault="00AD2549" w:rsidP="00E612B3">
      <w:pPr>
        <w:jc w:val="both"/>
        <w:rPr>
          <w:rFonts w:ascii="Times New Roman" w:hAnsi="Times New Roman"/>
          <w:b/>
          <w:bCs/>
        </w:rPr>
      </w:pPr>
      <w:r w:rsidRPr="00AD2549">
        <w:rPr>
          <w:rFonts w:ascii="Times New Roman" w:hAnsi="Times New Roman"/>
          <w:b/>
          <w:bCs/>
        </w:rPr>
        <w:t xml:space="preserve">Wynagrodzenie podwykonawcy </w:t>
      </w:r>
    </w:p>
    <w:p w:rsidR="00AD2549" w:rsidRPr="00E01429" w:rsidRDefault="00AD2549" w:rsidP="00E612B3">
      <w:pPr>
        <w:pStyle w:val="Akapitzlist"/>
        <w:numPr>
          <w:ilvl w:val="3"/>
          <w:numId w:val="18"/>
        </w:numPr>
        <w:ind w:left="426" w:hanging="426"/>
        <w:jc w:val="both"/>
        <w:rPr>
          <w:bCs/>
        </w:rPr>
      </w:pPr>
      <w:r w:rsidRPr="00AD2549">
        <w:rPr>
          <w:bCs/>
        </w:rPr>
        <w:t xml:space="preserve">W przypadku zawarcia umowy o podwykonawstwo Wykonawca jest zobowiązany do dokonania </w:t>
      </w:r>
      <w:r w:rsidR="00E01429">
        <w:rPr>
          <w:bCs/>
        </w:rPr>
        <w:t xml:space="preserve"> z</w:t>
      </w:r>
      <w:r w:rsidRPr="00E01429">
        <w:rPr>
          <w:bCs/>
        </w:rPr>
        <w:t xml:space="preserve">apłaty wynagrodzenia należnego Podwykonawcy z zachowanie terminów określonych tą umową. </w:t>
      </w:r>
    </w:p>
    <w:p w:rsidR="00AD2549" w:rsidRPr="00E01429" w:rsidRDefault="00AD2549" w:rsidP="00E612B3">
      <w:pPr>
        <w:pStyle w:val="Akapitzlist"/>
        <w:numPr>
          <w:ilvl w:val="3"/>
          <w:numId w:val="18"/>
        </w:numPr>
        <w:ind w:left="426" w:hanging="426"/>
        <w:jc w:val="both"/>
        <w:rPr>
          <w:bCs/>
        </w:rPr>
      </w:pPr>
      <w:r w:rsidRPr="00AD2549">
        <w:rPr>
          <w:bCs/>
        </w:rPr>
        <w:t xml:space="preserve">Jeżeli w terminie określonym w zaakceptowanej przez Zamawiającego umowie o podwykonawstwo </w:t>
      </w:r>
      <w:r w:rsidRPr="00E01429">
        <w:rPr>
          <w:bCs/>
        </w:rPr>
        <w:t xml:space="preserve">Wykonawca, Podwykonawca lub dalszy Podwykonawca nie zapłaci wymagalnego wynagrodzenia przysługującego Podwykonawcy, Podwykonawca może zwrócić się z żądaniem zapłaty należnego wynagrodzenia bezpośrednio do Zamawiającego. </w:t>
      </w:r>
    </w:p>
    <w:p w:rsidR="00AD2549" w:rsidRPr="00E01429" w:rsidRDefault="00AD2549" w:rsidP="00E612B3">
      <w:pPr>
        <w:pStyle w:val="Akapitzlist"/>
        <w:numPr>
          <w:ilvl w:val="3"/>
          <w:numId w:val="18"/>
        </w:numPr>
        <w:ind w:left="426" w:hanging="426"/>
        <w:jc w:val="both"/>
        <w:rPr>
          <w:bCs/>
        </w:rPr>
      </w:pPr>
      <w:r w:rsidRPr="00E01429">
        <w:rPr>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2549" w:rsidRPr="00E01429" w:rsidRDefault="00AD2549" w:rsidP="00E612B3">
      <w:pPr>
        <w:pStyle w:val="Akapitzlist"/>
        <w:numPr>
          <w:ilvl w:val="3"/>
          <w:numId w:val="18"/>
        </w:numPr>
        <w:ind w:left="426" w:hanging="426"/>
        <w:jc w:val="both"/>
        <w:rPr>
          <w:bCs/>
        </w:rPr>
      </w:pPr>
      <w:r w:rsidRPr="00E01429">
        <w:rPr>
          <w:bCs/>
        </w:rPr>
        <w:t>Przed dokonaniem zapłaty na żądanie, o którym mowa w ust. 2, Zamawiający wezwie Wykonawcę</w:t>
      </w:r>
      <w:r w:rsidR="000470DA">
        <w:rPr>
          <w:bCs/>
        </w:rPr>
        <w:t xml:space="preserve"> </w:t>
      </w:r>
      <w:r w:rsidRPr="00E01429">
        <w:rPr>
          <w:bCs/>
        </w:rPr>
        <w:t xml:space="preserve">do zgłoszenia pisemnych uwag dotyczących zasadności bezpośredniej zapłaty wynagrodzenia Podwykonawcy lub dalszemu Podwykonawcy, w terminie 7 dni od dnia doręczenia żądania Podwykonawcy. </w:t>
      </w:r>
    </w:p>
    <w:p w:rsidR="00AD2549" w:rsidRDefault="00AD2549" w:rsidP="00E612B3">
      <w:pPr>
        <w:pStyle w:val="Akapitzlist"/>
        <w:numPr>
          <w:ilvl w:val="3"/>
          <w:numId w:val="18"/>
        </w:numPr>
        <w:ind w:left="426" w:hanging="426"/>
        <w:jc w:val="both"/>
        <w:rPr>
          <w:bCs/>
        </w:rPr>
      </w:pPr>
      <w:r w:rsidRPr="00E01429">
        <w:rPr>
          <w:bCs/>
        </w:rPr>
        <w:t xml:space="preserve">W przypadku zgłoszenia uwag przez Wykonawcę, o których mowa w ust. 4 podważających zasadność bezpośredniej zapłaty, w terminie wskazanym przez Zamawiającego, Zamawiający może: </w:t>
      </w:r>
    </w:p>
    <w:p w:rsidR="00E01429" w:rsidRPr="00E01429" w:rsidRDefault="00E01429" w:rsidP="00E612B3">
      <w:pPr>
        <w:pStyle w:val="Akapitzlist"/>
        <w:numPr>
          <w:ilvl w:val="1"/>
          <w:numId w:val="13"/>
        </w:numPr>
        <w:tabs>
          <w:tab w:val="num" w:pos="709"/>
        </w:tabs>
        <w:ind w:left="709" w:hanging="283"/>
        <w:jc w:val="both"/>
        <w:rPr>
          <w:bCs/>
        </w:rPr>
      </w:pPr>
      <w:r w:rsidRPr="00E01429">
        <w:rPr>
          <w:bCs/>
        </w:rPr>
        <w:t xml:space="preserve">nie dokonać bezpośredniej zapłaty wynagrodzenia Podwykonawcy lub dalszemu Podwykonawcy, jeżeli Wykonawca wykaże niezasadność takiej zapłaty lub </w:t>
      </w:r>
    </w:p>
    <w:p w:rsidR="00E01429" w:rsidRPr="00E01429" w:rsidRDefault="00E01429" w:rsidP="00E612B3">
      <w:pPr>
        <w:pStyle w:val="Akapitzlist"/>
        <w:numPr>
          <w:ilvl w:val="1"/>
          <w:numId w:val="13"/>
        </w:numPr>
        <w:tabs>
          <w:tab w:val="num" w:pos="709"/>
        </w:tabs>
        <w:ind w:left="709" w:hanging="283"/>
        <w:jc w:val="both"/>
        <w:rPr>
          <w:bCs/>
        </w:rPr>
      </w:pPr>
      <w:r w:rsidRPr="00E01429">
        <w:rPr>
          <w:bCs/>
        </w:rPr>
        <w:t xml:space="preserve">złożyć do depozytu sądowego kwotę potrzebną na pokrycie wynagrodzenia Podwykonawcy lub dalszego Podwykonawcy w przypadku zaistnienia zasadniczej wątpliwości Zamawiającego co do wysokości należnej zapłaty lub podmiotu, któremu płatność się należy, lub </w:t>
      </w:r>
    </w:p>
    <w:p w:rsidR="00E01429" w:rsidRPr="00E01429" w:rsidRDefault="00E01429" w:rsidP="00E612B3">
      <w:pPr>
        <w:pStyle w:val="Akapitzlist"/>
        <w:numPr>
          <w:ilvl w:val="1"/>
          <w:numId w:val="13"/>
        </w:numPr>
        <w:tabs>
          <w:tab w:val="num" w:pos="709"/>
        </w:tabs>
        <w:ind w:left="709" w:hanging="283"/>
        <w:jc w:val="both"/>
        <w:rPr>
          <w:bCs/>
        </w:rPr>
      </w:pPr>
      <w:r w:rsidRPr="00E01429">
        <w:rPr>
          <w:bCs/>
        </w:rPr>
        <w:t xml:space="preserve">dokonać bezpośredniej zapłaty wynagrodzenia Podwykonawcy lub dalszemu Podwykonawcy, jeżeli Podwykonawca lub dalszy Podwykonawca wykaże zasadność takiej zapłaty. </w:t>
      </w:r>
    </w:p>
    <w:p w:rsidR="00DB6B6B" w:rsidRPr="0039433F" w:rsidRDefault="00AD2549" w:rsidP="00E612B3">
      <w:pPr>
        <w:pStyle w:val="Akapitzlist"/>
        <w:numPr>
          <w:ilvl w:val="3"/>
          <w:numId w:val="18"/>
        </w:numPr>
        <w:ind w:left="426" w:hanging="426"/>
        <w:jc w:val="both"/>
        <w:rPr>
          <w:bCs/>
        </w:rPr>
      </w:pPr>
      <w:r w:rsidRPr="00E01429">
        <w:rPr>
          <w:bCs/>
        </w:rPr>
        <w:t>Zamawiający jest zobowiązany zapłacić Podwykonawcy należne wynagrodzenie, będące</w:t>
      </w:r>
      <w:r w:rsidR="000470DA">
        <w:rPr>
          <w:bCs/>
        </w:rPr>
        <w:t xml:space="preserve"> </w:t>
      </w:r>
      <w:r w:rsidRPr="00E01429">
        <w:rPr>
          <w:bCs/>
        </w:rPr>
        <w:t xml:space="preserve">przedmiotem żądania, o którym mowa w ust. 2, jeżeli Podwykonawca udokumentuje jego zasadność fakturą oraz dokumentami potwierdzającymi wykonanie i odbiór </w:t>
      </w:r>
      <w:r w:rsidR="00E01429" w:rsidRPr="00E01429">
        <w:rPr>
          <w:bCs/>
        </w:rPr>
        <w:t xml:space="preserve">świadczeń (np. protokół odbioru </w:t>
      </w:r>
      <w:r w:rsidRPr="00E01429">
        <w:rPr>
          <w:bCs/>
        </w:rPr>
        <w:t>lub naniesienie przez inspektora nadzoru inwestorskieg</w:t>
      </w:r>
      <w:r w:rsidR="00E01429" w:rsidRPr="00E01429">
        <w:rPr>
          <w:bCs/>
        </w:rPr>
        <w:t xml:space="preserve">o i kierownika budowy adnotacji </w:t>
      </w:r>
      <w:r w:rsidRPr="00E01429">
        <w:rPr>
          <w:bCs/>
        </w:rPr>
        <w:t xml:space="preserve">potwierdzającej wykonanie w zgodzie z właściwą normą </w:t>
      </w:r>
      <w:r w:rsidR="001262F7">
        <w:rPr>
          <w:bCs/>
        </w:rPr>
        <w:t xml:space="preserve">świadczenia (podwykonawstwa) </w:t>
      </w:r>
      <w:r w:rsidRPr="00E01429">
        <w:rPr>
          <w:bCs/>
        </w:rPr>
        <w:t>wycenionego w tych dokumentach), a Wykonawca nie złoży w trybie określonym w ust. 3 uwag wykazujących niezasadność bezpośredniej zapłaty. Bezpośre</w:t>
      </w:r>
      <w:r w:rsidR="00E01429" w:rsidRPr="00E01429">
        <w:rPr>
          <w:bCs/>
        </w:rPr>
        <w:t>dnia zapłata obejmuje wyłącznie</w:t>
      </w:r>
      <w:r w:rsidR="000470DA">
        <w:rPr>
          <w:bCs/>
        </w:rPr>
        <w:t xml:space="preserve"> </w:t>
      </w:r>
      <w:r w:rsidRPr="00E01429">
        <w:rPr>
          <w:bCs/>
        </w:rPr>
        <w:t xml:space="preserve">należne wynagrodzenie bez odsetek należnych Podwykonawcy. </w:t>
      </w:r>
    </w:p>
    <w:p w:rsidR="00AD2549" w:rsidRPr="00AD2549" w:rsidRDefault="00AD2549" w:rsidP="00E612B3">
      <w:pPr>
        <w:pStyle w:val="Akapitzlist"/>
        <w:numPr>
          <w:ilvl w:val="3"/>
          <w:numId w:val="18"/>
        </w:numPr>
        <w:ind w:left="426" w:hanging="426"/>
        <w:jc w:val="both"/>
        <w:rPr>
          <w:bCs/>
        </w:rPr>
      </w:pPr>
      <w:r w:rsidRPr="00AD2549">
        <w:rPr>
          <w:bCs/>
        </w:rPr>
        <w:t xml:space="preserve">Kwota należna Podwykonawcy zostanie uiszczona przez Zamawiającego w złotych polskich (PLN). </w:t>
      </w:r>
    </w:p>
    <w:p w:rsidR="00AD2549" w:rsidRPr="00E01429" w:rsidRDefault="00AD2549" w:rsidP="00E612B3">
      <w:pPr>
        <w:pStyle w:val="Akapitzlist"/>
        <w:numPr>
          <w:ilvl w:val="3"/>
          <w:numId w:val="18"/>
        </w:numPr>
        <w:ind w:left="426" w:hanging="426"/>
        <w:jc w:val="both"/>
        <w:rPr>
          <w:bCs/>
        </w:rPr>
      </w:pPr>
      <w:r w:rsidRPr="00E01429">
        <w:rPr>
          <w:bCs/>
        </w:rPr>
        <w:t xml:space="preserve">Kwotę równą kwocie zapłaconej Podwykonawcy, dalszemu Podwykonawcy lub skierowanej do depozytu sądowego, Zamawiający potrąci z wynagrodzenia należnego Wykonawcy. </w:t>
      </w:r>
    </w:p>
    <w:p w:rsidR="00AD2549" w:rsidRPr="00E01429" w:rsidRDefault="00AD2549" w:rsidP="00E612B3">
      <w:pPr>
        <w:pStyle w:val="Akapitzlist"/>
        <w:numPr>
          <w:ilvl w:val="3"/>
          <w:numId w:val="18"/>
        </w:numPr>
        <w:ind w:left="426" w:hanging="426"/>
        <w:jc w:val="both"/>
        <w:rPr>
          <w:bCs/>
        </w:rPr>
      </w:pPr>
      <w:r w:rsidRPr="00E01429">
        <w:rPr>
          <w:bCs/>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w:t>
      </w:r>
      <w:r w:rsidRPr="00E01429">
        <w:rPr>
          <w:bCs/>
        </w:rPr>
        <w:lastRenderedPageBreak/>
        <w:t xml:space="preserve">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 </w:t>
      </w:r>
    </w:p>
    <w:p w:rsidR="00AD2549" w:rsidRPr="00E01429" w:rsidRDefault="00AD2549" w:rsidP="00E612B3">
      <w:pPr>
        <w:pStyle w:val="Akapitzlist"/>
        <w:numPr>
          <w:ilvl w:val="3"/>
          <w:numId w:val="18"/>
        </w:numPr>
        <w:ind w:left="426" w:hanging="426"/>
        <w:jc w:val="both"/>
        <w:rPr>
          <w:bCs/>
        </w:rPr>
      </w:pPr>
      <w:r w:rsidRPr="00E01429">
        <w:rPr>
          <w:bCs/>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AD2549" w:rsidRPr="00DB6B6B" w:rsidRDefault="00AD2549" w:rsidP="00E612B3">
      <w:pPr>
        <w:jc w:val="center"/>
        <w:rPr>
          <w:rFonts w:ascii="Times New Roman" w:hAnsi="Times New Roman"/>
          <w:b/>
          <w:bCs/>
          <w:sz w:val="16"/>
        </w:rPr>
      </w:pPr>
    </w:p>
    <w:p w:rsidR="00E01429" w:rsidRPr="005B13F0" w:rsidRDefault="00E01429" w:rsidP="00E612B3">
      <w:pPr>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11</w:t>
      </w:r>
    </w:p>
    <w:p w:rsidR="00C32865" w:rsidRPr="00D6141A" w:rsidRDefault="00C32865" w:rsidP="00E612B3">
      <w:pPr>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231975" w:rsidRDefault="00C32865" w:rsidP="00E612B3">
      <w:pPr>
        <w:pStyle w:val="Akapitzlist"/>
        <w:numPr>
          <w:ilvl w:val="0"/>
          <w:numId w:val="10"/>
        </w:numPr>
        <w:contextualSpacing/>
        <w:jc w:val="both"/>
      </w:pPr>
      <w:r w:rsidRPr="00D6141A">
        <w:t xml:space="preserve">Wykonawca udziela Zamawiającemu gwarancji jakości na zrealizowany przedmiot zamówienia na </w:t>
      </w:r>
      <w:bookmarkStart w:id="0" w:name="_GoBack"/>
      <w:r w:rsidRPr="00231975">
        <w:t>wykonane roboty budowlane</w:t>
      </w:r>
      <w:r w:rsidR="007C547A" w:rsidRPr="00231975">
        <w:t xml:space="preserve"> i zastosowane materiały </w:t>
      </w:r>
      <w:r w:rsidR="00167A16" w:rsidRPr="00231975">
        <w:t xml:space="preserve">na okres </w:t>
      </w:r>
      <w:r w:rsidR="00C83A04" w:rsidRPr="00231975">
        <w:t>…….</w:t>
      </w:r>
      <w:r w:rsidRPr="00231975">
        <w:rPr>
          <w:b/>
        </w:rPr>
        <w:t xml:space="preserve"> miesięcy</w:t>
      </w:r>
      <w:r w:rsidRPr="00231975">
        <w:t xml:space="preserve"> </w:t>
      </w:r>
      <w:r w:rsidR="007C547A" w:rsidRPr="00231975">
        <w:t>oraz na zieleń na okres …….</w:t>
      </w:r>
      <w:r w:rsidR="007C547A" w:rsidRPr="00231975">
        <w:rPr>
          <w:b/>
        </w:rPr>
        <w:t xml:space="preserve"> miesięcy</w:t>
      </w:r>
      <w:r w:rsidR="007C547A" w:rsidRPr="00231975">
        <w:t xml:space="preserve"> </w:t>
      </w:r>
      <w:r w:rsidRPr="00231975">
        <w:t>liczone od daty końcowego odbioru robót budowlanych i podpisania (bez uwag) protokołu końcowego (zgodnie z wzorem</w:t>
      </w:r>
      <w:r w:rsidR="00167A16" w:rsidRPr="00231975">
        <w:t xml:space="preserve"> karty gwarancyjnej</w:t>
      </w:r>
      <w:r w:rsidRPr="00231975">
        <w:t xml:space="preserve"> zawartym w </w:t>
      </w:r>
      <w:r w:rsidRPr="00231975">
        <w:rPr>
          <w:b/>
        </w:rPr>
        <w:t xml:space="preserve">Załączniku Nr </w:t>
      </w:r>
      <w:r w:rsidR="004E5136" w:rsidRPr="00231975">
        <w:rPr>
          <w:b/>
        </w:rPr>
        <w:t>8 do SIWZ</w:t>
      </w:r>
      <w:r w:rsidRPr="00231975">
        <w:t xml:space="preserve">). </w:t>
      </w:r>
    </w:p>
    <w:bookmarkEnd w:id="0"/>
    <w:p w:rsidR="00C32865" w:rsidRPr="00D6141A" w:rsidRDefault="00C32865" w:rsidP="00E612B3">
      <w:pPr>
        <w:pStyle w:val="Akapitzlist"/>
        <w:numPr>
          <w:ilvl w:val="0"/>
          <w:numId w:val="10"/>
        </w:numPr>
        <w:contextualSpacing/>
        <w:jc w:val="both"/>
      </w:pPr>
      <w:r w:rsidRPr="00D6141A">
        <w:t xml:space="preserve">W okresie gwarancji Wykonawca zobowiązuje się do bezpłatnego usunięcia wad i usterek w terminie: </w:t>
      </w:r>
    </w:p>
    <w:p w:rsidR="00C32865" w:rsidRPr="00D6141A" w:rsidRDefault="00C83A04" w:rsidP="00E612B3">
      <w:pPr>
        <w:pStyle w:val="Akapitzlist"/>
        <w:numPr>
          <w:ilvl w:val="0"/>
          <w:numId w:val="11"/>
        </w:numPr>
        <w:contextualSpacing/>
        <w:jc w:val="both"/>
      </w:pPr>
      <w:r>
        <w:t>14</w:t>
      </w:r>
      <w:r w:rsidR="00C32865" w:rsidRPr="00D6141A">
        <w:t xml:space="preserve"> dni roboczych licząc od daty powiadomienia przez Zamawiającego, </w:t>
      </w:r>
    </w:p>
    <w:p w:rsidR="00C32865" w:rsidRPr="00D6141A" w:rsidRDefault="00C32865" w:rsidP="00E612B3">
      <w:pPr>
        <w:pStyle w:val="Akapitzlist"/>
        <w:numPr>
          <w:ilvl w:val="0"/>
          <w:numId w:val="11"/>
        </w:numPr>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E612B3">
      <w:pPr>
        <w:pStyle w:val="Akapitzlist"/>
        <w:numPr>
          <w:ilvl w:val="0"/>
          <w:numId w:val="10"/>
        </w:numPr>
        <w:contextualSpacing/>
        <w:jc w:val="both"/>
      </w:pPr>
      <w:r w:rsidRPr="00D6141A">
        <w:t xml:space="preserve">Zamawiający ma prawo dochodzić uprawnień z tytułu rękojmi za wady, niezależnie od uprawnień wynikających z gwarancji. </w:t>
      </w:r>
    </w:p>
    <w:p w:rsidR="00C32865" w:rsidRPr="00D6141A" w:rsidRDefault="00167A16" w:rsidP="00E612B3">
      <w:pPr>
        <w:pStyle w:val="Akapitzlist"/>
        <w:numPr>
          <w:ilvl w:val="0"/>
          <w:numId w:val="10"/>
        </w:numPr>
        <w:contextualSpacing/>
        <w:jc w:val="both"/>
      </w:pPr>
      <w:r>
        <w:t>Na podstawie art. 558 Kodeksu c</w:t>
      </w:r>
      <w:r w:rsidR="00C32865" w:rsidRPr="00D6141A">
        <w:t xml:space="preserve">ywilnego Zamawiający rozszerza okres rękojmi za wady na okres udzielonej przez Wykonawcę gwarancji. </w:t>
      </w:r>
    </w:p>
    <w:p w:rsidR="00C32865" w:rsidRPr="00D6141A" w:rsidRDefault="00C32865" w:rsidP="00E612B3">
      <w:pPr>
        <w:pStyle w:val="Akapitzlist"/>
        <w:numPr>
          <w:ilvl w:val="0"/>
          <w:numId w:val="10"/>
        </w:numPr>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E612B3">
      <w:pPr>
        <w:pStyle w:val="Akapitzlist"/>
        <w:numPr>
          <w:ilvl w:val="0"/>
          <w:numId w:val="10"/>
        </w:numPr>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br/>
      </w:r>
      <w:r w:rsidRPr="00D6141A">
        <w:t xml:space="preserve">z tytułu gwarancji jakości także po tym terminie, jeżeli reklamował wadę przed jego upływem. </w:t>
      </w:r>
    </w:p>
    <w:p w:rsidR="00C32865" w:rsidRPr="00D6141A" w:rsidRDefault="00C32865" w:rsidP="00E612B3">
      <w:pPr>
        <w:pStyle w:val="Akapitzlist"/>
        <w:numPr>
          <w:ilvl w:val="0"/>
          <w:numId w:val="10"/>
        </w:numPr>
        <w:contextualSpacing/>
        <w:jc w:val="both"/>
      </w:pPr>
      <w:r w:rsidRPr="00D6141A">
        <w:t xml:space="preserve">Do rękojmi za wady oraz gwarancji jakości w zakresie nieuregulowanym niniejszą umową zastosowanie mają przepisy Kodeksu cywilnego. </w:t>
      </w:r>
    </w:p>
    <w:p w:rsidR="00DB6B6B" w:rsidRDefault="00C32865" w:rsidP="00E612B3">
      <w:pPr>
        <w:pStyle w:val="Akapitzlist"/>
        <w:numPr>
          <w:ilvl w:val="0"/>
          <w:numId w:val="10"/>
        </w:numPr>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rsidR="002916D5" w:rsidRPr="002916D5" w:rsidRDefault="002916D5" w:rsidP="00E612B3">
      <w:pPr>
        <w:pStyle w:val="Akapitzlist"/>
        <w:ind w:left="360"/>
        <w:contextualSpacing/>
        <w:jc w:val="both"/>
        <w:rPr>
          <w:sz w:val="16"/>
        </w:rPr>
      </w:pPr>
    </w:p>
    <w:p w:rsidR="002D4125" w:rsidRPr="002D4125" w:rsidRDefault="006B4908" w:rsidP="00E612B3">
      <w:pPr>
        <w:pStyle w:val="Akapitzlist"/>
        <w:ind w:left="360"/>
        <w:jc w:val="center"/>
        <w:rPr>
          <w:b/>
          <w:bCs/>
        </w:rPr>
      </w:pPr>
      <w:r>
        <w:rPr>
          <w:b/>
          <w:bCs/>
        </w:rPr>
        <w:t>§12</w:t>
      </w:r>
    </w:p>
    <w:p w:rsidR="002D4125" w:rsidRDefault="002D4125" w:rsidP="00E612B3">
      <w:pPr>
        <w:shd w:val="clear" w:color="auto" w:fill="FFFFFF"/>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rsidR="002D4125" w:rsidRPr="002D4125" w:rsidRDefault="002D4125" w:rsidP="00E612B3">
      <w:pPr>
        <w:pStyle w:val="Akapitzlist"/>
        <w:numPr>
          <w:ilvl w:val="0"/>
          <w:numId w:val="22"/>
        </w:numPr>
        <w:ind w:left="284" w:hanging="284"/>
        <w:jc w:val="both"/>
        <w:rPr>
          <w:rFonts w:eastAsia="Arial Unicode MS"/>
        </w:rPr>
      </w:pPr>
      <w:r w:rsidRPr="002D4125">
        <w:rPr>
          <w:rFonts w:eastAsia="Arial Unicode MS"/>
        </w:rPr>
        <w:t>Za niewykonanie lub nienależyte wykonanie umowy Zamawiający zastrzega sobie prawo do dochodzenia kar umownych:</w:t>
      </w:r>
    </w:p>
    <w:p w:rsidR="002D4125" w:rsidRPr="002D4125" w:rsidRDefault="002D4125" w:rsidP="00E612B3">
      <w:pPr>
        <w:pStyle w:val="Akapitzlist"/>
        <w:numPr>
          <w:ilvl w:val="0"/>
          <w:numId w:val="21"/>
        </w:numPr>
        <w:jc w:val="both"/>
        <w:rPr>
          <w:rFonts w:eastAsia="Arial Unicode MS"/>
        </w:rPr>
      </w:pPr>
      <w:r w:rsidRPr="002D4125">
        <w:rPr>
          <w:rFonts w:eastAsia="Arial Unicode MS"/>
        </w:rPr>
        <w:t xml:space="preserve">kara z tytułu nie </w:t>
      </w:r>
      <w:r w:rsidR="00B009EF">
        <w:rPr>
          <w:rFonts w:eastAsia="Arial Unicode MS"/>
        </w:rPr>
        <w:t>wykonania</w:t>
      </w:r>
      <w:r w:rsidRPr="002D4125">
        <w:rPr>
          <w:rFonts w:eastAsia="Arial Unicode MS"/>
        </w:rPr>
        <w:t xml:space="preserve"> przedmio</w:t>
      </w:r>
      <w:r w:rsidR="00167A16">
        <w:rPr>
          <w:rFonts w:eastAsia="Arial Unicode MS"/>
        </w:rPr>
        <w:t>tu umowy w terminie wyniesie 0,1</w:t>
      </w:r>
      <w:r w:rsidRPr="002D4125">
        <w:rPr>
          <w:rFonts w:eastAsia="Arial Unicode MS"/>
        </w:rPr>
        <w:t xml:space="preserve">% całkowitej wartości umownej brutto za każdy dzień zwłoki, </w:t>
      </w:r>
    </w:p>
    <w:p w:rsidR="002D4125" w:rsidRPr="002D4125" w:rsidRDefault="002D4125" w:rsidP="00E612B3">
      <w:pPr>
        <w:pStyle w:val="Akapitzlist"/>
        <w:numPr>
          <w:ilvl w:val="0"/>
          <w:numId w:val="21"/>
        </w:numPr>
        <w:jc w:val="both"/>
        <w:rPr>
          <w:rFonts w:eastAsia="Arial Unicode MS"/>
        </w:rPr>
      </w:pPr>
      <w:r w:rsidRPr="002D4125">
        <w:rPr>
          <w:rFonts w:eastAsia="Arial Unicode MS"/>
        </w:rPr>
        <w:t xml:space="preserve">za odstąpienie od umowy przez Wykonawcę z przyczyn niezależnych od Zamawiającego </w:t>
      </w:r>
      <w:r w:rsidRPr="002D4125">
        <w:rPr>
          <w:rFonts w:eastAsia="Arial Unicode MS"/>
        </w:rPr>
        <w:br/>
        <w:t>w wysokości 10 % wartości przedmiotu umowy brutto,</w:t>
      </w:r>
    </w:p>
    <w:p w:rsidR="002D4125" w:rsidRPr="002D4125" w:rsidRDefault="002D4125" w:rsidP="00E612B3">
      <w:pPr>
        <w:pStyle w:val="Akapitzlist"/>
        <w:numPr>
          <w:ilvl w:val="0"/>
          <w:numId w:val="21"/>
        </w:numPr>
        <w:jc w:val="both"/>
        <w:rPr>
          <w:rFonts w:eastAsia="Arial Unicode MS"/>
        </w:rPr>
      </w:pPr>
      <w:r w:rsidRPr="002D4125">
        <w:rPr>
          <w:rFonts w:eastAsia="Arial Unicode MS"/>
        </w:rPr>
        <w:t xml:space="preserve">za zwłokę w usunięciu wad przedmiotu umowy w okresie rękojmi i gwarancji </w:t>
      </w:r>
      <w:r w:rsidRPr="002D4125">
        <w:rPr>
          <w:rFonts w:eastAsia="Arial Unicode MS"/>
        </w:rPr>
        <w:br/>
      </w:r>
      <w:r w:rsidR="00167A16">
        <w:rPr>
          <w:rFonts w:eastAsia="Arial Unicode MS"/>
        </w:rPr>
        <w:t>w wysokości 0,03</w:t>
      </w:r>
      <w:r w:rsidRPr="002D4125">
        <w:rPr>
          <w:rFonts w:eastAsia="Arial Unicode MS"/>
        </w:rPr>
        <w:t xml:space="preserve"> % wynagrodzenia za każdy dzień zwłoki. </w:t>
      </w:r>
    </w:p>
    <w:p w:rsidR="002D4125" w:rsidRPr="002D4125" w:rsidRDefault="002D4125" w:rsidP="00E612B3">
      <w:pPr>
        <w:pStyle w:val="Akapitzlist"/>
        <w:numPr>
          <w:ilvl w:val="0"/>
          <w:numId w:val="22"/>
        </w:numPr>
        <w:ind w:left="284" w:hanging="284"/>
        <w:jc w:val="both"/>
        <w:rPr>
          <w:rFonts w:eastAsia="Arial Unicode MS"/>
        </w:rPr>
      </w:pPr>
      <w:r w:rsidRPr="002D4125">
        <w:rPr>
          <w:rFonts w:eastAsia="Arial Unicode MS"/>
        </w:rPr>
        <w:t>Zamawiający zastrzega sobie prawo do dochodzenia kar umownych dotyczących podwykonawstwa:</w:t>
      </w:r>
    </w:p>
    <w:p w:rsidR="002D4125" w:rsidRPr="002D4125" w:rsidRDefault="002D4125" w:rsidP="00E612B3">
      <w:pPr>
        <w:pStyle w:val="Akapitzlist"/>
        <w:numPr>
          <w:ilvl w:val="0"/>
          <w:numId w:val="23"/>
        </w:numPr>
        <w:jc w:val="both"/>
        <w:rPr>
          <w:rFonts w:eastAsia="Arial Unicode MS"/>
        </w:rPr>
      </w:pPr>
      <w:r w:rsidRPr="002D4125">
        <w:rPr>
          <w:rFonts w:eastAsia="Arial Unicode MS"/>
        </w:rPr>
        <w:t>w przypadku braku zapłaty wynagrodzenia należnego Podwykonawcom lub dalsz</w:t>
      </w:r>
      <w:r w:rsidR="00F12910">
        <w:rPr>
          <w:rFonts w:eastAsia="Arial Unicode MS"/>
        </w:rPr>
        <w:t>ym Podwykonawcom – w wysokości 5</w:t>
      </w:r>
      <w:r w:rsidRPr="002D4125">
        <w:rPr>
          <w:rFonts w:eastAsia="Arial Unicode MS"/>
        </w:rPr>
        <w:t>0</w:t>
      </w:r>
      <w:r w:rsidR="00167A16">
        <w:rPr>
          <w:rFonts w:eastAsia="Arial Unicode MS"/>
        </w:rPr>
        <w:t>0</w:t>
      </w:r>
      <w:r w:rsidRPr="002D4125">
        <w:rPr>
          <w:rFonts w:eastAsia="Arial Unicode MS"/>
        </w:rPr>
        <w:t>, 00 zł za każde dokonanie przez Zamawiającego bezpośredniej płatności na rzecz Podwykonawców lub dalszych Podwykonawców,</w:t>
      </w:r>
    </w:p>
    <w:p w:rsidR="002D4125" w:rsidRPr="002D4125" w:rsidRDefault="002D4125" w:rsidP="00E612B3">
      <w:pPr>
        <w:pStyle w:val="Akapitzlist"/>
        <w:numPr>
          <w:ilvl w:val="0"/>
          <w:numId w:val="23"/>
        </w:numPr>
        <w:jc w:val="both"/>
        <w:rPr>
          <w:rFonts w:eastAsia="Arial Unicode MS"/>
        </w:rPr>
      </w:pPr>
      <w:r w:rsidRPr="002D4125">
        <w:rPr>
          <w:rFonts w:eastAsia="Arial Unicode MS"/>
        </w:rPr>
        <w:lastRenderedPageBreak/>
        <w:t xml:space="preserve">za nieprzedłożenie do zaakceptowania projektu umowy o podwykonawstwo, której przedmiotem są roboty budowlane lub projektu jej </w:t>
      </w:r>
      <w:r w:rsidR="00F12910">
        <w:rPr>
          <w:rFonts w:eastAsia="Arial Unicode MS"/>
        </w:rPr>
        <w:t>zmiany – w wysokości 1</w:t>
      </w:r>
      <w:r w:rsidRPr="002D4125">
        <w:rPr>
          <w:rFonts w:eastAsia="Arial Unicode MS"/>
        </w:rPr>
        <w:t>00, 00 zł, za każdy nieprzedłożony do zaakceptowania projekt umowy lub jej zmiany,</w:t>
      </w:r>
    </w:p>
    <w:p w:rsidR="002D4125" w:rsidRDefault="002D4125" w:rsidP="00E612B3">
      <w:pPr>
        <w:pStyle w:val="Akapitzlist"/>
        <w:numPr>
          <w:ilvl w:val="0"/>
          <w:numId w:val="23"/>
        </w:numPr>
        <w:jc w:val="both"/>
        <w:rPr>
          <w:rFonts w:eastAsia="Arial Unicode MS"/>
        </w:rPr>
      </w:pPr>
      <w:r w:rsidRPr="002D4125">
        <w:rPr>
          <w:rFonts w:eastAsia="Arial Unicode MS"/>
        </w:rPr>
        <w:t>za nieprzedłożenie poświadczonej za zgodność z oryginałem kopii umowy o podwykonawstw</w:t>
      </w:r>
      <w:r w:rsidR="00F12910">
        <w:rPr>
          <w:rFonts w:eastAsia="Arial Unicode MS"/>
        </w:rPr>
        <w:t>o lub jej zmiany – w wysokości  1</w:t>
      </w:r>
      <w:r w:rsidRPr="002D4125">
        <w:rPr>
          <w:rFonts w:eastAsia="Arial Unicode MS"/>
        </w:rPr>
        <w:t>00, 00 zł, za każdą nieprzedłożoną kopię umowy lub jej zmiany,</w:t>
      </w:r>
    </w:p>
    <w:p w:rsidR="002D4125" w:rsidRPr="002D4125" w:rsidRDefault="002D4125" w:rsidP="00E612B3">
      <w:pPr>
        <w:pStyle w:val="Akapitzlist"/>
        <w:numPr>
          <w:ilvl w:val="0"/>
          <w:numId w:val="23"/>
        </w:numPr>
        <w:jc w:val="both"/>
        <w:rPr>
          <w:rFonts w:eastAsia="Arial Unicode MS"/>
        </w:rPr>
      </w:pPr>
      <w:r w:rsidRPr="002D4125">
        <w:rPr>
          <w:rFonts w:eastAsia="Arial Unicode MS"/>
        </w:rPr>
        <w:t xml:space="preserve">za brak dokonania wymaganej przez Zamawiającego zmiany umowy o podwykonawstwo, której przedmiotem są dostawy lub usługi w ramach zamówienia na roboty budowlane, </w:t>
      </w:r>
      <w:r w:rsidR="00E84929">
        <w:rPr>
          <w:rFonts w:eastAsia="Arial Unicode MS"/>
        </w:rPr>
        <w:br/>
      </w:r>
      <w:r w:rsidRPr="002D4125">
        <w:rPr>
          <w:rFonts w:eastAsia="Arial Unicode MS"/>
        </w:rPr>
        <w:t xml:space="preserve">w zakresie terminu zapłaty we wskazanym przez Zamawiającego czasie, w wysokości </w:t>
      </w:r>
      <w:r w:rsidR="00E84929">
        <w:rPr>
          <w:rFonts w:eastAsia="Arial Unicode MS"/>
        </w:rPr>
        <w:br/>
      </w:r>
      <w:r w:rsidR="00F12910">
        <w:rPr>
          <w:rFonts w:eastAsia="Arial Unicode MS"/>
        </w:rPr>
        <w:t>1</w:t>
      </w:r>
      <w:r w:rsidRPr="002D4125">
        <w:rPr>
          <w:rFonts w:eastAsia="Arial Unicode MS"/>
        </w:rPr>
        <w:t xml:space="preserve">00, 00 zł. </w:t>
      </w:r>
    </w:p>
    <w:p w:rsidR="000A372D" w:rsidRPr="000A372D" w:rsidRDefault="000A372D" w:rsidP="000A372D">
      <w:pPr>
        <w:pStyle w:val="Akapitzlist"/>
        <w:numPr>
          <w:ilvl w:val="0"/>
          <w:numId w:val="22"/>
        </w:numPr>
        <w:ind w:left="284" w:hanging="284"/>
        <w:jc w:val="both"/>
        <w:rPr>
          <w:rFonts w:cs="Arial"/>
          <w:color w:val="FF0000"/>
        </w:rPr>
      </w:pPr>
      <w:r>
        <w:rPr>
          <w:rFonts w:cs="Arial"/>
        </w:rPr>
        <w:t>Z</w:t>
      </w:r>
      <w:r w:rsidRPr="000A372D">
        <w:rPr>
          <w:rFonts w:cs="Arial"/>
        </w:rPr>
        <w:t>a niedopełnienie wymogu zatrudniania osób wykonujących czynności objęte przedmiotem umowy na podstawie umowy o pracę w rozumieniu przepisów Kodeksu  pracy,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w:t>
      </w:r>
    </w:p>
    <w:p w:rsidR="002D4125" w:rsidRPr="002D4125" w:rsidRDefault="002D4125" w:rsidP="00E612B3">
      <w:pPr>
        <w:pStyle w:val="Akapitzlist"/>
        <w:numPr>
          <w:ilvl w:val="0"/>
          <w:numId w:val="22"/>
        </w:numPr>
        <w:ind w:left="284" w:hanging="284"/>
        <w:jc w:val="both"/>
        <w:rPr>
          <w:rFonts w:eastAsia="Arial Unicode MS"/>
        </w:rPr>
      </w:pPr>
      <w:r w:rsidRPr="002D4125">
        <w:rPr>
          <w:rFonts w:eastAsia="Arial Unicode MS"/>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2D4125" w:rsidRPr="002D4125" w:rsidRDefault="002D4125" w:rsidP="00E612B3">
      <w:pPr>
        <w:pStyle w:val="Akapitzlist"/>
        <w:numPr>
          <w:ilvl w:val="0"/>
          <w:numId w:val="22"/>
        </w:numPr>
        <w:ind w:left="284" w:hanging="284"/>
        <w:jc w:val="both"/>
        <w:rPr>
          <w:rFonts w:eastAsia="Arial Unicode MS"/>
        </w:rPr>
      </w:pPr>
      <w:r w:rsidRPr="002D4125">
        <w:rPr>
          <w:rFonts w:eastAsia="Arial Unicode MS"/>
        </w:rPr>
        <w:t xml:space="preserve">Zmawiający może usunąć w zastępstwie Wykonawcy, na jego koszt i ryzyko, wady nieusunięte </w:t>
      </w:r>
      <w:r w:rsidR="00167A16">
        <w:rPr>
          <w:rFonts w:eastAsia="Arial Unicode MS"/>
        </w:rPr>
        <w:br/>
      </w:r>
      <w:r w:rsidRPr="002D4125">
        <w:rPr>
          <w:rFonts w:eastAsia="Arial Unicode MS"/>
        </w:rPr>
        <w:t xml:space="preserve">w wyznaczonym terminie. Zamawiający ma obowiązek uprzedniego poinformowania Wykonawcy </w:t>
      </w:r>
      <w:r w:rsidR="00167A16">
        <w:rPr>
          <w:rFonts w:eastAsia="Arial Unicode MS"/>
        </w:rPr>
        <w:br/>
      </w:r>
      <w:r w:rsidRPr="002D4125">
        <w:rPr>
          <w:rFonts w:eastAsia="Arial Unicode MS"/>
        </w:rPr>
        <w:t>o zamiarze zastępczego usunięcia wad. Zastępcze usunięcie wady nie zwalnia z obowiązku zapłaty kar umownych, które naliczane są do momentu zastępczego usunięcia wady.</w:t>
      </w:r>
    </w:p>
    <w:p w:rsidR="002D4125" w:rsidRPr="002D4125" w:rsidRDefault="002D4125" w:rsidP="00E612B3">
      <w:pPr>
        <w:pStyle w:val="Akapitzlist"/>
        <w:numPr>
          <w:ilvl w:val="0"/>
          <w:numId w:val="22"/>
        </w:numPr>
        <w:ind w:left="284" w:hanging="284"/>
        <w:jc w:val="both"/>
        <w:rPr>
          <w:rFonts w:eastAsia="Arial Unicode MS"/>
        </w:rPr>
      </w:pPr>
      <w:r w:rsidRPr="002D4125">
        <w:rPr>
          <w:rFonts w:eastAsia="Arial Unicode MS"/>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C83A04" w:rsidRPr="00B34224" w:rsidRDefault="00C83A04" w:rsidP="00E612B3">
      <w:pPr>
        <w:contextualSpacing/>
        <w:jc w:val="both"/>
        <w:rPr>
          <w:sz w:val="16"/>
        </w:rPr>
      </w:pPr>
    </w:p>
    <w:p w:rsidR="00925F4C" w:rsidRPr="005B13F0" w:rsidRDefault="0049528A" w:rsidP="00E612B3">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6B4908">
        <w:rPr>
          <w:rFonts w:ascii="Times New Roman" w:hAnsi="Times New Roman"/>
          <w:b/>
          <w:bCs/>
        </w:rPr>
        <w:t>3</w:t>
      </w:r>
    </w:p>
    <w:p w:rsidR="00925F4C" w:rsidRPr="00BB1441" w:rsidRDefault="00925F4C" w:rsidP="00E612B3">
      <w:pPr>
        <w:rPr>
          <w:rFonts w:ascii="Times New Roman" w:hAnsi="Times New Roman"/>
          <w:b/>
          <w:szCs w:val="24"/>
        </w:rPr>
      </w:pPr>
      <w:r w:rsidRPr="00BB1441">
        <w:rPr>
          <w:rFonts w:ascii="Times New Roman" w:hAnsi="Times New Roman"/>
          <w:b/>
          <w:szCs w:val="24"/>
        </w:rPr>
        <w:t>Zmiana umowy</w:t>
      </w:r>
    </w:p>
    <w:p w:rsidR="007A309C" w:rsidRPr="007A309C" w:rsidRDefault="007A309C" w:rsidP="00E612B3">
      <w:pPr>
        <w:pStyle w:val="Akapitzlist"/>
        <w:numPr>
          <w:ilvl w:val="6"/>
          <w:numId w:val="18"/>
        </w:numPr>
        <w:ind w:left="426" w:hanging="426"/>
        <w:jc w:val="both"/>
      </w:pPr>
      <w:r w:rsidRPr="007A309C">
        <w:t>Istotne zmiany treści niniejszej umowy, przewidziane przez Zamawiającego, wymagają zachowania formy pisemnej pod rygorem nieważności.</w:t>
      </w:r>
    </w:p>
    <w:p w:rsidR="007A309C" w:rsidRPr="007A309C" w:rsidRDefault="007A309C" w:rsidP="00E612B3">
      <w:pPr>
        <w:pStyle w:val="Akapitzlist"/>
        <w:numPr>
          <w:ilvl w:val="6"/>
          <w:numId w:val="18"/>
        </w:numPr>
        <w:ind w:left="426" w:hanging="426"/>
        <w:jc w:val="both"/>
      </w:pPr>
      <w:r w:rsidRPr="007A309C">
        <w:t xml:space="preserve">Zamawiający przewiduje możliwość dokonania zmian postanowień zawartej umowy w sytuacji niemożliwej do przewidzenia w chwili zawarcia umowy, na uzasadniony wniosek w następujących przypadkach: </w:t>
      </w:r>
    </w:p>
    <w:p w:rsidR="007A309C" w:rsidRPr="007A309C" w:rsidRDefault="007A309C" w:rsidP="00E612B3">
      <w:pPr>
        <w:pStyle w:val="Akapitzlist"/>
        <w:numPr>
          <w:ilvl w:val="0"/>
          <w:numId w:val="19"/>
        </w:numPr>
        <w:jc w:val="both"/>
      </w:pPr>
      <w:r w:rsidRPr="007A309C">
        <w:t xml:space="preserve">zmiany adresu Wykonawcy, </w:t>
      </w:r>
    </w:p>
    <w:p w:rsidR="007A309C" w:rsidRPr="007A309C" w:rsidRDefault="007A309C" w:rsidP="00E612B3">
      <w:pPr>
        <w:pStyle w:val="Akapitzlist"/>
        <w:numPr>
          <w:ilvl w:val="0"/>
          <w:numId w:val="19"/>
        </w:numPr>
        <w:jc w:val="both"/>
      </w:pPr>
      <w:r w:rsidRPr="007A309C">
        <w:t>zmiany nazwy firmy Wykonawcy,</w:t>
      </w:r>
    </w:p>
    <w:p w:rsidR="007A309C" w:rsidRPr="007A309C" w:rsidRDefault="007A309C" w:rsidP="00E612B3">
      <w:pPr>
        <w:pStyle w:val="Akapitzlist"/>
        <w:numPr>
          <w:ilvl w:val="0"/>
          <w:numId w:val="19"/>
        </w:numPr>
        <w:jc w:val="both"/>
      </w:pPr>
      <w:r w:rsidRPr="007A309C">
        <w:t xml:space="preserve">wystąpi konieczność zmiany kadry przewidzianej do realizacji umowy (zmiana kluczowego personelu Wykonawcy lub Zamawiającego), </w:t>
      </w:r>
    </w:p>
    <w:p w:rsidR="007A309C" w:rsidRPr="007A309C" w:rsidRDefault="007A309C" w:rsidP="00E612B3">
      <w:pPr>
        <w:pStyle w:val="Akapitzlist"/>
        <w:numPr>
          <w:ilvl w:val="0"/>
          <w:numId w:val="19"/>
        </w:numPr>
        <w:jc w:val="both"/>
      </w:pPr>
      <w:r w:rsidRPr="007A309C">
        <w:t xml:space="preserve">wystąpi konieczność zmiany </w:t>
      </w:r>
      <w:r w:rsidR="00B009EF">
        <w:t>numeru rachunku</w:t>
      </w:r>
      <w:r w:rsidRPr="007A309C">
        <w:t xml:space="preserve"> bankowego Wykonawcy,</w:t>
      </w:r>
    </w:p>
    <w:p w:rsidR="007A309C" w:rsidRPr="007A309C" w:rsidRDefault="007A309C" w:rsidP="00E612B3">
      <w:pPr>
        <w:pStyle w:val="Akapitzlist"/>
        <w:numPr>
          <w:ilvl w:val="0"/>
          <w:numId w:val="19"/>
        </w:numPr>
        <w:jc w:val="both"/>
      </w:pPr>
      <w:r w:rsidRPr="007A309C">
        <w:t>w przypadku konieczności zmiany przedstawicieli Zamawiającego i Wykonawcy,</w:t>
      </w:r>
    </w:p>
    <w:p w:rsidR="007A309C" w:rsidRPr="007A309C" w:rsidRDefault="007A309C" w:rsidP="00E612B3">
      <w:pPr>
        <w:pStyle w:val="Akapitzlist"/>
        <w:numPr>
          <w:ilvl w:val="0"/>
          <w:numId w:val="19"/>
        </w:numPr>
        <w:jc w:val="both"/>
      </w:pPr>
      <w:r w:rsidRPr="007A309C">
        <w:t>wystąpi okoliczność, której nie można było przewidzieć podczas zawierania umowy, a która uniemożliwia realizację umowy w jej pierwotnej treści,</w:t>
      </w:r>
    </w:p>
    <w:p w:rsidR="007A309C" w:rsidRDefault="007A309C" w:rsidP="00E612B3">
      <w:pPr>
        <w:pStyle w:val="Akapitzlist"/>
        <w:numPr>
          <w:ilvl w:val="0"/>
          <w:numId w:val="19"/>
        </w:numPr>
        <w:jc w:val="both"/>
      </w:pPr>
      <w:r w:rsidRPr="007A309C">
        <w:t>Zamawiający przewiduje możliwość dokonania zmiany Podwykonawcy i/lub części wykonywanego przez niego zakresu robót, bądź wprowadzenia nowego Podwykonawcy; jeżeli</w:t>
      </w:r>
      <w:r w:rsidR="000470DA">
        <w:t xml:space="preserve"> </w:t>
      </w:r>
      <w:r w:rsidRPr="007A309C">
        <w:t>zmiana albo rezygnacja z Podwykonawcy dotyczy podmiotu, na którego zasoby Wykonawca</w:t>
      </w:r>
      <w:r w:rsidR="000470DA">
        <w:t xml:space="preserve"> </w:t>
      </w:r>
      <w:r w:rsidRPr="007A309C">
        <w:t>powoływał się, w celu wykazania spełniania warunków</w:t>
      </w:r>
      <w:r w:rsidR="000470DA">
        <w:t xml:space="preserve"> </w:t>
      </w:r>
      <w:r w:rsidRPr="007A309C">
        <w:t xml:space="preserve">udziału w postępowaniu, Wykonawca jest </w:t>
      </w:r>
      <w:r w:rsidRPr="007A309C">
        <w:lastRenderedPageBreak/>
        <w:t>obowiązany wykazać</w:t>
      </w:r>
      <w:r w:rsidR="000470DA">
        <w:t xml:space="preserve"> </w:t>
      </w:r>
      <w:r w:rsidRPr="007A309C">
        <w:t xml:space="preserve">Zamawiającemu, iż proponowany inny Podwykonawca lub Wykonawca samodzielnie </w:t>
      </w:r>
      <w:r w:rsidR="002916D5">
        <w:t>spełnia je</w:t>
      </w:r>
      <w:r w:rsidRPr="007A309C">
        <w:t xml:space="preserve"> w stopniu nie mniejszym niż wymagany w trakcie postęp</w:t>
      </w:r>
      <w:r w:rsidR="002916D5">
        <w:t xml:space="preserve">owania </w:t>
      </w:r>
      <w:r w:rsidR="00913B77">
        <w:br/>
      </w:r>
      <w:r w:rsidR="002916D5">
        <w:t>o udzielenie zamówienia,</w:t>
      </w:r>
    </w:p>
    <w:p w:rsidR="007A309C" w:rsidRPr="007A309C" w:rsidRDefault="007A309C" w:rsidP="00E612B3">
      <w:pPr>
        <w:pStyle w:val="Akapitzlist"/>
        <w:numPr>
          <w:ilvl w:val="0"/>
          <w:numId w:val="19"/>
        </w:numPr>
        <w:jc w:val="both"/>
      </w:pPr>
      <w:r w:rsidRPr="007A309C">
        <w:t>zmiany spowodowane koniecznością zrealizowania przedmiotu umowy przy zastosowaniu innych rozwiązań technicznych, technologicznych niż wskazane w materiałach przetargowych w sytuacji, gdyby zastosowanie przewidzianych rozwiązań gro</w:t>
      </w:r>
      <w:r>
        <w:t xml:space="preserve">ziło niewykonaniem lub wadliwym </w:t>
      </w:r>
      <w:r w:rsidRPr="007A309C">
        <w:t>wykonaniem przedmiotu umowy,</w:t>
      </w:r>
    </w:p>
    <w:p w:rsidR="007A309C" w:rsidRPr="007A309C" w:rsidRDefault="007A309C" w:rsidP="00E612B3">
      <w:pPr>
        <w:pStyle w:val="Akapitzlist"/>
        <w:numPr>
          <w:ilvl w:val="0"/>
          <w:numId w:val="19"/>
        </w:numPr>
        <w:jc w:val="both"/>
      </w:pPr>
      <w:r w:rsidRPr="007A309C">
        <w:t>możliwa jest zmiana umowy, która w sposób obiektywny jest korzystna dla Zamawiającego, a na dokonanie tej zmiany wyraża zgodę Wykonawca,</w:t>
      </w:r>
    </w:p>
    <w:p w:rsidR="007A309C" w:rsidRPr="007A309C" w:rsidRDefault="007A309C" w:rsidP="00E612B3">
      <w:pPr>
        <w:pStyle w:val="Akapitzlist"/>
        <w:numPr>
          <w:ilvl w:val="0"/>
          <w:numId w:val="19"/>
        </w:numPr>
        <w:jc w:val="both"/>
      </w:pPr>
      <w:r w:rsidRPr="007A309C">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wystąpi konieczność przedłużenia terminu wykonania przedmiotu zamówienia spowodowana: </w:t>
      </w:r>
    </w:p>
    <w:p w:rsidR="007A309C" w:rsidRPr="00810A5F" w:rsidRDefault="007A309C" w:rsidP="00E612B3">
      <w:pPr>
        <w:pStyle w:val="Akapitzlist"/>
        <w:numPr>
          <w:ilvl w:val="0"/>
          <w:numId w:val="25"/>
        </w:numPr>
        <w:ind w:left="993" w:hanging="284"/>
        <w:jc w:val="both"/>
      </w:pPr>
      <w:r w:rsidRPr="00810A5F">
        <w:t xml:space="preserve">zmianą dokumentacji projektowej w przypadku wystąpienia konieczności jej zmiany, m.in. </w:t>
      </w:r>
      <w:r w:rsidR="00167A16">
        <w:br/>
      </w:r>
      <w:r w:rsidRPr="00810A5F">
        <w:t>w zakresie aktualizacji rozwiązań projektowych z uwagi na postęp technologiczny, z powodu</w:t>
      </w:r>
      <w:r w:rsidR="000470DA">
        <w:t xml:space="preserve"> </w:t>
      </w:r>
      <w:r w:rsidRPr="00810A5F">
        <w:t>wad ukrytych, istotnych braków lub błędów w dokumentacji projektowej również polegających na niezgodności z przepisami prawa,</w:t>
      </w:r>
    </w:p>
    <w:p w:rsidR="007A309C" w:rsidRPr="00810A5F" w:rsidRDefault="007A309C" w:rsidP="00E612B3">
      <w:pPr>
        <w:pStyle w:val="Akapitzlist"/>
        <w:numPr>
          <w:ilvl w:val="0"/>
          <w:numId w:val="25"/>
        </w:numPr>
        <w:ind w:left="993" w:hanging="284"/>
        <w:jc w:val="both"/>
      </w:pPr>
      <w:r w:rsidRPr="00810A5F">
        <w:t xml:space="preserve">zmianą spowodowaną nieprzewidzianymi w SIWZ nadzwyczajnymi warunkami: niewypały </w:t>
      </w:r>
      <w:r w:rsidR="00167A16">
        <w:br/>
      </w:r>
      <w:r w:rsidRPr="00810A5F">
        <w:t>i</w:t>
      </w:r>
      <w:r w:rsidR="000470DA">
        <w:t xml:space="preserve"> </w:t>
      </w:r>
      <w:r w:rsidRPr="00810A5F">
        <w:t>niewybuchy, wykopaliska archeologiczne, działanie siły wyższej w rozumieniu kodeksu</w:t>
      </w:r>
      <w:r w:rsidR="000470DA">
        <w:t xml:space="preserve"> </w:t>
      </w:r>
      <w:r w:rsidRPr="00810A5F">
        <w:t>cywilnego lub innymi przyczynami niezawinionymi przez Wykonawcę oraz niezależnymi od Zamawiającego oraz Wykonawcy skutkujące obiektywną niemożliwością prowadzenia prac</w:t>
      </w:r>
      <w:r w:rsidR="000470DA">
        <w:t xml:space="preserve"> </w:t>
      </w:r>
      <w:r w:rsidRPr="00810A5F">
        <w:t xml:space="preserve">lub wykonywania innych czynności, </w:t>
      </w:r>
    </w:p>
    <w:p w:rsidR="007A309C" w:rsidRPr="00810A5F" w:rsidRDefault="007A309C" w:rsidP="00E612B3">
      <w:pPr>
        <w:pStyle w:val="Akapitzlist"/>
        <w:numPr>
          <w:ilvl w:val="0"/>
          <w:numId w:val="25"/>
        </w:numPr>
        <w:ind w:left="993" w:hanging="284"/>
        <w:jc w:val="both"/>
      </w:pPr>
      <w:r w:rsidRPr="00810A5F">
        <w:t>siłą wyższą lub innymi okolicznościami niezależnymi od Wykonawcy lub których</w:t>
      </w:r>
      <w:r w:rsidR="000470DA">
        <w:t xml:space="preserve"> </w:t>
      </w:r>
      <w:r w:rsidRPr="00810A5F">
        <w:t xml:space="preserve">Wykonawca przy zachowaniu należytej staranności nie był w stanie uniknąć lub przewidzieć, </w:t>
      </w:r>
    </w:p>
    <w:p w:rsidR="007A309C" w:rsidRPr="00810A5F" w:rsidRDefault="007A309C" w:rsidP="00E612B3">
      <w:pPr>
        <w:pStyle w:val="Akapitzlist"/>
        <w:numPr>
          <w:ilvl w:val="0"/>
          <w:numId w:val="25"/>
        </w:numPr>
        <w:ind w:left="993" w:hanging="284"/>
        <w:jc w:val="both"/>
      </w:pPr>
      <w:r w:rsidRPr="00810A5F">
        <w:t>zmiany będące następstwem wstrzymania robót przez uprawnione organy z przyczyn</w:t>
      </w:r>
      <w:r w:rsidR="000470DA">
        <w:t xml:space="preserve"> </w:t>
      </w:r>
      <w:r w:rsidRPr="00810A5F">
        <w:t>nie</w:t>
      </w:r>
      <w:r w:rsidR="000470DA">
        <w:t xml:space="preserve"> </w:t>
      </w:r>
      <w:r w:rsidRPr="00810A5F">
        <w:t>wynikających z winy Wykonawcy,</w:t>
      </w:r>
    </w:p>
    <w:p w:rsidR="007A309C" w:rsidRPr="00810A5F" w:rsidRDefault="007A309C" w:rsidP="00E612B3">
      <w:pPr>
        <w:pStyle w:val="Akapitzlist"/>
        <w:numPr>
          <w:ilvl w:val="0"/>
          <w:numId w:val="25"/>
        </w:numPr>
        <w:ind w:left="993" w:hanging="284"/>
        <w:jc w:val="both"/>
      </w:pPr>
      <w:r w:rsidRPr="00810A5F">
        <w:t>nie uzyskaniem decyzji administracyjnych, uzgodnień, opinii, niezbędnych do zakończenia prac stanowiących przedmiot umowy, pomimo złożenia kompletnych wniosków do właściwych organów w terminach przewidzianych w odpowiednich przepisach na ich wydanie,</w:t>
      </w:r>
    </w:p>
    <w:p w:rsidR="007A309C" w:rsidRPr="00810A5F" w:rsidRDefault="007A309C" w:rsidP="00E612B3">
      <w:pPr>
        <w:pStyle w:val="Akapitzlist"/>
        <w:numPr>
          <w:ilvl w:val="0"/>
          <w:numId w:val="25"/>
        </w:numPr>
        <w:ind w:left="993" w:hanging="284"/>
        <w:jc w:val="both"/>
      </w:pPr>
      <w:r w:rsidRPr="00810A5F">
        <w:t>zmianą przepisów prawnych istotnych dla realizacji przedmiotu umowy i mających wpływ na zakres lub termin wykonania przedmiotu zamówienia,</w:t>
      </w:r>
    </w:p>
    <w:p w:rsidR="007A309C" w:rsidRPr="00810A5F" w:rsidRDefault="007A309C" w:rsidP="00735E5F">
      <w:pPr>
        <w:pStyle w:val="Akapitzlist"/>
        <w:numPr>
          <w:ilvl w:val="0"/>
          <w:numId w:val="25"/>
        </w:numPr>
        <w:ind w:left="993" w:hanging="284"/>
        <w:jc w:val="both"/>
      </w:pPr>
      <w:r w:rsidRPr="00810A5F">
        <w:t>przedłużeniem, w stosunku do terminów określonych przepisami prawa, czasu trwania procedur administracyjnych, mających wpływ na termin wykonania przedmiotu zamówienia, a nie wynikających z przyczyn leżących po stronie Wykonawcy,</w:t>
      </w:r>
    </w:p>
    <w:p w:rsidR="007A309C" w:rsidRPr="00810A5F" w:rsidRDefault="007A309C" w:rsidP="00735E5F">
      <w:pPr>
        <w:pStyle w:val="Akapitzlist"/>
        <w:numPr>
          <w:ilvl w:val="0"/>
          <w:numId w:val="25"/>
        </w:numPr>
        <w:ind w:left="993" w:hanging="284"/>
        <w:jc w:val="both"/>
      </w:pPr>
      <w:r w:rsidRPr="00810A5F">
        <w:t xml:space="preserve">wystąpieniem wyjątkowo niesprzyjających warunków atmosferycznych uniemożliwiających, </w:t>
      </w:r>
      <w:r w:rsidR="00167A16">
        <w:br/>
      </w:r>
      <w:r w:rsidRPr="00810A5F">
        <w:t>w okresie ich występowania, realizację przedmiotu zamówienia i mających wpływ na termin wykonania,</w:t>
      </w:r>
    </w:p>
    <w:p w:rsidR="00E84929" w:rsidRPr="00810A5F" w:rsidRDefault="007A309C" w:rsidP="00735E5F">
      <w:pPr>
        <w:pStyle w:val="Akapitzlist"/>
        <w:numPr>
          <w:ilvl w:val="0"/>
          <w:numId w:val="25"/>
        </w:numPr>
        <w:ind w:left="993" w:hanging="284"/>
        <w:jc w:val="both"/>
      </w:pPr>
      <w:r w:rsidRPr="00810A5F">
        <w:t>wystąpieniem konieczności wykonania robót zamiennych</w:t>
      </w:r>
      <w:r w:rsidR="002D3715">
        <w:t xml:space="preserve"> lub dodatkowych</w:t>
      </w:r>
      <w:r w:rsidRPr="00810A5F">
        <w:t xml:space="preserve"> mających wpływ na koszt i/lub termin realizacji zadania podstawowego,</w:t>
      </w:r>
    </w:p>
    <w:p w:rsidR="007A309C" w:rsidRPr="00810A5F" w:rsidRDefault="007A309C" w:rsidP="00735E5F">
      <w:pPr>
        <w:pStyle w:val="Akapitzlist"/>
        <w:numPr>
          <w:ilvl w:val="0"/>
          <w:numId w:val="25"/>
        </w:numPr>
        <w:ind w:left="993" w:hanging="284"/>
        <w:jc w:val="both"/>
      </w:pPr>
      <w:r w:rsidRPr="00810A5F">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A309C" w:rsidRPr="00810A5F" w:rsidRDefault="007A309C" w:rsidP="00735E5F">
      <w:pPr>
        <w:pStyle w:val="Akapitzlist"/>
        <w:numPr>
          <w:ilvl w:val="0"/>
          <w:numId w:val="25"/>
        </w:numPr>
        <w:ind w:left="993" w:hanging="284"/>
        <w:jc w:val="both"/>
      </w:pPr>
      <w:r w:rsidRPr="00810A5F">
        <w:t>ujawnienia wad opracowania projektowego, o których Zamawiający nie posiadał wiedzy, a które mają wpływ na termin lub koszt realizacji przedmiotu zamówienia,</w:t>
      </w:r>
    </w:p>
    <w:p w:rsidR="007A309C" w:rsidRPr="00810A5F" w:rsidRDefault="007A309C" w:rsidP="00735E5F">
      <w:pPr>
        <w:pStyle w:val="Akapitzlist"/>
        <w:numPr>
          <w:ilvl w:val="0"/>
          <w:numId w:val="25"/>
        </w:numPr>
        <w:ind w:left="993" w:hanging="284"/>
        <w:jc w:val="both"/>
      </w:pPr>
      <w:r w:rsidRPr="00810A5F">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925F4C" w:rsidRPr="00496B2E" w:rsidRDefault="00925F4C" w:rsidP="00E612B3">
      <w:pPr>
        <w:jc w:val="center"/>
        <w:rPr>
          <w:rFonts w:ascii="Times New Roman" w:hAnsi="Times New Roman"/>
          <w:b/>
          <w:bCs/>
        </w:rPr>
      </w:pPr>
      <w:r w:rsidRPr="00496B2E">
        <w:rPr>
          <w:rFonts w:ascii="Times New Roman" w:hAnsi="Times New Roman"/>
          <w:b/>
          <w:bCs/>
        </w:rPr>
        <w:lastRenderedPageBreak/>
        <w:t>§</w:t>
      </w:r>
      <w:r w:rsidR="00F46375">
        <w:rPr>
          <w:rFonts w:ascii="Times New Roman" w:hAnsi="Times New Roman"/>
          <w:b/>
          <w:bCs/>
        </w:rPr>
        <w:t>1</w:t>
      </w:r>
      <w:r w:rsidR="00167A16">
        <w:rPr>
          <w:rFonts w:ascii="Times New Roman" w:hAnsi="Times New Roman"/>
          <w:b/>
          <w:bCs/>
        </w:rPr>
        <w:t>4</w:t>
      </w:r>
    </w:p>
    <w:p w:rsidR="0049528A" w:rsidRPr="00496B2E" w:rsidRDefault="004C2DAE" w:rsidP="00E612B3">
      <w:pPr>
        <w:shd w:val="clear" w:color="auto" w:fill="FFFFFF"/>
        <w:tabs>
          <w:tab w:val="left" w:pos="720"/>
        </w:tabs>
        <w:jc w:val="both"/>
        <w:rPr>
          <w:rFonts w:ascii="Times New Roman" w:eastAsia="Arial Unicode MS" w:hAnsi="Times New Roman"/>
          <w:b/>
          <w:spacing w:val="-4"/>
        </w:rPr>
      </w:pPr>
      <w:r>
        <w:rPr>
          <w:rFonts w:ascii="Times New Roman" w:eastAsia="Arial Unicode MS" w:hAnsi="Times New Roman"/>
          <w:b/>
          <w:spacing w:val="-4"/>
        </w:rPr>
        <w:t>Umowne prawo odstąpienia</w:t>
      </w:r>
      <w:r w:rsidR="0049528A" w:rsidRPr="00496B2E">
        <w:rPr>
          <w:rFonts w:ascii="Times New Roman" w:eastAsia="Arial Unicode MS" w:hAnsi="Times New Roman"/>
          <w:b/>
          <w:spacing w:val="-4"/>
        </w:rPr>
        <w:t xml:space="preserve"> od umowy</w:t>
      </w:r>
    </w:p>
    <w:p w:rsidR="00F46375" w:rsidRPr="00D6141A" w:rsidRDefault="00F46375" w:rsidP="00E612B3">
      <w:pPr>
        <w:pStyle w:val="Akapitzlist"/>
        <w:numPr>
          <w:ilvl w:val="1"/>
          <w:numId w:val="4"/>
        </w:numPr>
        <w:ind w:left="284" w:hanging="284"/>
        <w:contextualSpacing/>
        <w:jc w:val="both"/>
      </w:pPr>
      <w:r w:rsidRPr="00D6141A">
        <w:t xml:space="preserve">Zamawiającemu przysługuje prawo odstąpienia od umowy w następujących przypadkach: </w:t>
      </w:r>
    </w:p>
    <w:p w:rsidR="00F46375" w:rsidRDefault="00F46375" w:rsidP="00E612B3">
      <w:pPr>
        <w:pStyle w:val="Akapitzlist"/>
        <w:numPr>
          <w:ilvl w:val="0"/>
          <w:numId w:val="29"/>
        </w:numPr>
        <w:ind w:left="567" w:hanging="283"/>
        <w:contextualSpacing/>
        <w:jc w:val="both"/>
      </w:pPr>
      <w:r w:rsidRPr="00D6141A">
        <w:t xml:space="preserve">w razie wystąpienia istotnej zmiany okoliczności powodującej, że wykonanie umowy nie leży </w:t>
      </w:r>
      <w:r w:rsidR="00167A16">
        <w:br/>
      </w:r>
      <w:r w:rsidRPr="00D6141A">
        <w:t xml:space="preserve">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F46375" w:rsidRPr="00D6141A" w:rsidRDefault="00F46375" w:rsidP="00E612B3">
      <w:pPr>
        <w:pStyle w:val="Akapitzlist"/>
        <w:numPr>
          <w:ilvl w:val="0"/>
          <w:numId w:val="29"/>
        </w:numPr>
        <w:ind w:left="567" w:hanging="283"/>
        <w:contextualSpacing/>
        <w:jc w:val="both"/>
      </w:pPr>
      <w:r w:rsidRPr="00D6141A">
        <w:t>ogłoszenia upadłości lub rozwiązania firmy Wykonawcy,</w:t>
      </w:r>
    </w:p>
    <w:p w:rsidR="00F46375" w:rsidRPr="00D6141A" w:rsidRDefault="00F46375" w:rsidP="00E612B3">
      <w:pPr>
        <w:pStyle w:val="Akapitzlist"/>
        <w:numPr>
          <w:ilvl w:val="0"/>
          <w:numId w:val="29"/>
        </w:numPr>
        <w:ind w:left="567" w:hanging="283"/>
        <w:contextualSpacing/>
        <w:jc w:val="both"/>
      </w:pPr>
      <w:r w:rsidRPr="00D6141A">
        <w:t xml:space="preserve">wydania nakazu zajęcia majątku Wykonawcy, </w:t>
      </w:r>
    </w:p>
    <w:p w:rsidR="00F46375" w:rsidRPr="00D6141A" w:rsidRDefault="00F46375" w:rsidP="00E612B3">
      <w:pPr>
        <w:pStyle w:val="Akapitzlist"/>
        <w:numPr>
          <w:ilvl w:val="0"/>
          <w:numId w:val="29"/>
        </w:numPr>
        <w:ind w:left="567" w:hanging="283"/>
        <w:contextualSpacing/>
        <w:jc w:val="both"/>
      </w:pPr>
      <w:r w:rsidRPr="00D6141A">
        <w:t xml:space="preserve">gdy Wykonawca nie rozpoczął robót bez uzasadnionych przyczyn oraz ich nie kontynuuje, mimo wezwania Zamawiającego, </w:t>
      </w:r>
    </w:p>
    <w:p w:rsidR="00F46375" w:rsidRPr="00D6141A" w:rsidRDefault="00F46375" w:rsidP="00E612B3">
      <w:pPr>
        <w:pStyle w:val="Akapitzlist"/>
        <w:numPr>
          <w:ilvl w:val="0"/>
          <w:numId w:val="29"/>
        </w:numPr>
        <w:ind w:left="567" w:hanging="283"/>
        <w:contextualSpacing/>
        <w:jc w:val="both"/>
      </w:pPr>
      <w:r w:rsidRPr="00D6141A">
        <w:t xml:space="preserve">gdy Wykonawca przerwał, bez uzgodnienia z Zamawiającym, realizację robót i przerwa ta trwa dłużej niż 14 dni, </w:t>
      </w:r>
    </w:p>
    <w:p w:rsidR="00F46375" w:rsidRDefault="00F46375" w:rsidP="00E612B3">
      <w:pPr>
        <w:pStyle w:val="Akapitzlist"/>
        <w:numPr>
          <w:ilvl w:val="0"/>
          <w:numId w:val="29"/>
        </w:numPr>
        <w:ind w:left="567" w:hanging="283"/>
        <w:contextualSpacing/>
        <w:jc w:val="both"/>
      </w:pPr>
      <w:r w:rsidRPr="00D6141A">
        <w:t xml:space="preserve">gdy Wykonawca pomimo uprzedniego pisemnego zastrzeżenia Inspektora nadzoru i wezwania do realizacji warunków umowy nie wykonuje robót zgodnie z warunkami umownymi, dokumentacją projektową lub zaniedbuje zobowiązania umowne, </w:t>
      </w:r>
    </w:p>
    <w:p w:rsidR="00F46375" w:rsidRPr="00D6141A" w:rsidRDefault="00F46375" w:rsidP="00E612B3">
      <w:pPr>
        <w:pStyle w:val="Akapitzlist"/>
        <w:numPr>
          <w:ilvl w:val="0"/>
          <w:numId w:val="29"/>
        </w:numPr>
        <w:ind w:left="567" w:hanging="283"/>
        <w:contextualSpacing/>
        <w:jc w:val="both"/>
      </w:pPr>
      <w:r w:rsidRPr="00D6141A">
        <w:t xml:space="preserve">opóźnień w realizacji zadania zagrażających terminowi wykonania zamówienia, </w:t>
      </w:r>
    </w:p>
    <w:p w:rsidR="00F46375" w:rsidRPr="00D6141A" w:rsidRDefault="00F46375" w:rsidP="00E612B3">
      <w:pPr>
        <w:pStyle w:val="Akapitzlist"/>
        <w:numPr>
          <w:ilvl w:val="0"/>
          <w:numId w:val="29"/>
        </w:numPr>
        <w:ind w:left="567" w:hanging="283"/>
        <w:contextualSpacing/>
        <w:jc w:val="both"/>
      </w:pPr>
      <w:r w:rsidRPr="00D6141A">
        <w:t xml:space="preserve">powstania w ramach wykonywanych robót wad nie nadających się do usunięcia </w:t>
      </w:r>
      <w:r w:rsidR="00167A16">
        <w:br/>
      </w:r>
      <w:r w:rsidRPr="00D6141A">
        <w:t>i uniemożliwiającyc</w:t>
      </w:r>
      <w:r w:rsidR="001E1B48">
        <w:t>h użytkowanie przedmiotu umowy.</w:t>
      </w:r>
    </w:p>
    <w:p w:rsidR="00F46375" w:rsidRPr="00F25193" w:rsidRDefault="00F46375" w:rsidP="00E612B3">
      <w:pPr>
        <w:pStyle w:val="Akapitzlist"/>
        <w:numPr>
          <w:ilvl w:val="1"/>
          <w:numId w:val="4"/>
        </w:numPr>
        <w:ind w:left="284" w:hanging="284"/>
        <w:contextualSpacing/>
        <w:jc w:val="both"/>
      </w:pPr>
      <w:r w:rsidRPr="00F25193">
        <w:t xml:space="preserve">Wykonawca może odstąpić od umowy w przypadku, gdy Zamawiający powiadomił pisemnie Wykonawcę, że nie będzie mógł pokryć zobowiązań finansowych wynikających z umowy. </w:t>
      </w:r>
    </w:p>
    <w:p w:rsidR="00F46375" w:rsidRPr="00F25193" w:rsidRDefault="00F46375" w:rsidP="00E612B3">
      <w:pPr>
        <w:pStyle w:val="Akapitzlist"/>
        <w:numPr>
          <w:ilvl w:val="1"/>
          <w:numId w:val="4"/>
        </w:numPr>
        <w:ind w:left="284" w:hanging="284"/>
        <w:contextualSpacing/>
        <w:jc w:val="both"/>
      </w:pPr>
      <w:r w:rsidRPr="00F25193">
        <w:t xml:space="preserve">Odstąpienie od umowy może nastąpić wyłącznie w formie pisemnej wraz z podaniem szczegółowego uzasadnienia. </w:t>
      </w:r>
    </w:p>
    <w:p w:rsidR="00F46375" w:rsidRPr="00F25193" w:rsidRDefault="00F46375" w:rsidP="00E612B3">
      <w:pPr>
        <w:pStyle w:val="Akapitzlist"/>
        <w:numPr>
          <w:ilvl w:val="1"/>
          <w:numId w:val="4"/>
        </w:numPr>
        <w:ind w:left="284" w:hanging="284"/>
        <w:contextualSpacing/>
        <w:jc w:val="both"/>
      </w:pPr>
      <w:r w:rsidRPr="00F25193">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F46375" w:rsidRPr="00F25193" w:rsidRDefault="00F46375" w:rsidP="00E612B3">
      <w:pPr>
        <w:pStyle w:val="Akapitzlist"/>
        <w:numPr>
          <w:ilvl w:val="1"/>
          <w:numId w:val="4"/>
        </w:numPr>
        <w:ind w:left="284" w:hanging="284"/>
        <w:contextualSpacing/>
        <w:jc w:val="both"/>
      </w:pPr>
      <w:r w:rsidRPr="00F25193">
        <w:t xml:space="preserve">Wykonawca zabezpieczy przerwane roboty oraz zgłosi do dokonania odbioru przez Zamawiającego robót przerwanych. </w:t>
      </w:r>
    </w:p>
    <w:p w:rsidR="0049528A" w:rsidRDefault="00F46375" w:rsidP="00E612B3">
      <w:pPr>
        <w:pStyle w:val="Akapitzlist"/>
        <w:numPr>
          <w:ilvl w:val="1"/>
          <w:numId w:val="4"/>
        </w:numPr>
        <w:tabs>
          <w:tab w:val="clear" w:pos="1440"/>
          <w:tab w:val="num" w:pos="284"/>
        </w:tabs>
        <w:ind w:left="284" w:hanging="284"/>
        <w:jc w:val="both"/>
      </w:pPr>
      <w:r w:rsidRPr="001E1B48">
        <w:t>Wykonawca niezwłocznie, a najpóźniej w terminie 10 dni usunie z terenu budowy</w:t>
      </w:r>
      <w:r w:rsidR="004C2DAE">
        <w:t xml:space="preserve"> urządzenia zaplecza przez niego dostarczone oraz uporządkuje teren budowy.</w:t>
      </w:r>
    </w:p>
    <w:p w:rsidR="007D0042" w:rsidRPr="002916D5" w:rsidRDefault="007D0042" w:rsidP="00E612B3">
      <w:pPr>
        <w:pStyle w:val="Akapitzlist"/>
        <w:ind w:left="284"/>
        <w:jc w:val="both"/>
        <w:rPr>
          <w:sz w:val="16"/>
        </w:rPr>
      </w:pPr>
    </w:p>
    <w:p w:rsidR="00F46375" w:rsidRPr="00496B2E" w:rsidRDefault="00F46375" w:rsidP="00E612B3">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167A16">
        <w:rPr>
          <w:rFonts w:ascii="Times New Roman" w:hAnsi="Times New Roman"/>
          <w:b/>
          <w:bCs/>
        </w:rPr>
        <w:t>5</w:t>
      </w:r>
    </w:p>
    <w:p w:rsidR="00F46375" w:rsidRPr="005A1500" w:rsidRDefault="00F46375" w:rsidP="00E612B3">
      <w:pPr>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a) Po stronie Wykonawcy:  </w:t>
      </w:r>
      <w:r w:rsidR="002D2BA5">
        <w:rPr>
          <w:rFonts w:ascii="Times New Roman" w:hAnsi="Times New Roman"/>
          <w:szCs w:val="24"/>
        </w:rPr>
        <w:tab/>
      </w:r>
      <w:r w:rsidR="002D2BA5">
        <w:rPr>
          <w:rFonts w:ascii="Times New Roman" w:hAnsi="Times New Roman"/>
          <w:szCs w:val="24"/>
        </w:rPr>
        <w:tab/>
      </w:r>
      <w:r w:rsidRPr="00F25193">
        <w:rPr>
          <w:rFonts w:ascii="Times New Roman" w:hAnsi="Times New Roman"/>
          <w:szCs w:val="24"/>
        </w:rPr>
        <w:t xml:space="preserve">…………………. – tel. ………………… </w:t>
      </w:r>
    </w:p>
    <w:p w:rsidR="00223C18" w:rsidRDefault="00F46375" w:rsidP="00E612B3">
      <w:pPr>
        <w:jc w:val="both"/>
        <w:rPr>
          <w:rFonts w:ascii="Times New Roman" w:hAnsi="Times New Roman"/>
          <w:szCs w:val="24"/>
        </w:rPr>
      </w:pPr>
      <w:r w:rsidRPr="00F25193">
        <w:rPr>
          <w:rFonts w:ascii="Times New Roman" w:hAnsi="Times New Roman"/>
          <w:szCs w:val="24"/>
        </w:rPr>
        <w:t xml:space="preserve">b) Po stronie Zamawiającego: </w:t>
      </w:r>
      <w:r w:rsidR="002D2BA5">
        <w:rPr>
          <w:rFonts w:ascii="Times New Roman" w:hAnsi="Times New Roman"/>
          <w:szCs w:val="24"/>
        </w:rPr>
        <w:tab/>
      </w:r>
      <w:r w:rsidRPr="00F25193">
        <w:rPr>
          <w:rFonts w:ascii="Times New Roman" w:hAnsi="Times New Roman"/>
          <w:szCs w:val="24"/>
        </w:rPr>
        <w:t xml:space="preserve">…………………. – tel. ………………… </w:t>
      </w:r>
    </w:p>
    <w:p w:rsidR="002D2BA5" w:rsidRPr="002D2BA5" w:rsidRDefault="002D2BA5" w:rsidP="00E612B3">
      <w:pPr>
        <w:jc w:val="both"/>
        <w:rPr>
          <w:rFonts w:ascii="Times New Roman" w:hAnsi="Times New Roman"/>
          <w:sz w:val="16"/>
          <w:szCs w:val="24"/>
        </w:rPr>
      </w:pPr>
    </w:p>
    <w:p w:rsidR="0049528A" w:rsidRPr="00496B2E" w:rsidRDefault="0049528A" w:rsidP="00E612B3">
      <w:pPr>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167A16">
        <w:rPr>
          <w:rFonts w:ascii="Times New Roman" w:hAnsi="Times New Roman"/>
          <w:b/>
          <w:bCs/>
        </w:rPr>
        <w:t>6</w:t>
      </w:r>
    </w:p>
    <w:p w:rsidR="0049528A" w:rsidRPr="00496B2E" w:rsidRDefault="0049528A" w:rsidP="00E612B3">
      <w:pPr>
        <w:shd w:val="clear" w:color="auto" w:fill="FFFFFF"/>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E612B3">
      <w:pPr>
        <w:pStyle w:val="Tekstpodstawowy"/>
        <w:numPr>
          <w:ilvl w:val="0"/>
          <w:numId w:val="1"/>
        </w:numPr>
        <w:spacing w:after="0"/>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E612B3">
      <w:pPr>
        <w:pStyle w:val="Tekstpodstawowy"/>
        <w:numPr>
          <w:ilvl w:val="0"/>
          <w:numId w:val="1"/>
        </w:numPr>
        <w:spacing w:after="0"/>
        <w:jc w:val="both"/>
      </w:pPr>
      <w:r w:rsidRPr="00496B2E">
        <w:t>Umowa wchodzi w życie z dniem podpisania.</w:t>
      </w:r>
    </w:p>
    <w:p w:rsidR="0049528A" w:rsidRPr="00496B2E" w:rsidRDefault="0049528A" w:rsidP="00E612B3">
      <w:pPr>
        <w:pStyle w:val="Tekstpodstawowy"/>
        <w:numPr>
          <w:ilvl w:val="0"/>
          <w:numId w:val="1"/>
        </w:numPr>
        <w:spacing w:after="0"/>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E612B3">
      <w:pPr>
        <w:pStyle w:val="Tekstpodstawowy"/>
        <w:numPr>
          <w:ilvl w:val="0"/>
          <w:numId w:val="1"/>
        </w:numPr>
        <w:spacing w:after="0"/>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E612B3">
      <w:pPr>
        <w:pStyle w:val="Tekstpodstawowy"/>
        <w:jc w:val="center"/>
        <w:rPr>
          <w:b/>
        </w:rPr>
      </w:pPr>
    </w:p>
    <w:p w:rsidR="00A04E0F" w:rsidRPr="002D3715" w:rsidRDefault="0049528A" w:rsidP="00E612B3">
      <w:pPr>
        <w:pStyle w:val="Tekstpodstawowy"/>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sectPr w:rsidR="00A04E0F" w:rsidRPr="002D3715" w:rsidSect="00235715">
      <w:headerReference w:type="default" r:id="rId8"/>
      <w:footerReference w:type="default" r:id="rId9"/>
      <w:headerReference w:type="first" r:id="rId10"/>
      <w:footerReference w:type="first" r:id="rId11"/>
      <w:pgSz w:w="12240" w:h="15840" w:code="1"/>
      <w:pgMar w:top="1134" w:right="851" w:bottom="851" w:left="1134" w:header="426"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24" w:rsidRDefault="00FD3524" w:rsidP="00FA5142">
      <w:r>
        <w:separator/>
      </w:r>
    </w:p>
  </w:endnote>
  <w:endnote w:type="continuationSeparator" w:id="0">
    <w:p w:rsidR="00FD3524" w:rsidRDefault="00FD3524"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Pr="00C566BC" w:rsidRDefault="00DB6CCF">
    <w:pPr>
      <w:pStyle w:val="Stopka"/>
      <w:jc w:val="center"/>
      <w:rPr>
        <w:sz w:val="20"/>
        <w:szCs w:val="20"/>
      </w:rPr>
    </w:pPr>
    <w:r w:rsidRPr="00C566BC">
      <w:rPr>
        <w:sz w:val="20"/>
        <w:szCs w:val="20"/>
      </w:rPr>
      <w:fldChar w:fldCharType="begin"/>
    </w:r>
    <w:r w:rsidR="00411E20" w:rsidRPr="00C566BC">
      <w:rPr>
        <w:sz w:val="20"/>
        <w:szCs w:val="20"/>
      </w:rPr>
      <w:instrText xml:space="preserve"> PAGE   \* MERGEFORMAT </w:instrText>
    </w:r>
    <w:r w:rsidRPr="00C566BC">
      <w:rPr>
        <w:sz w:val="20"/>
        <w:szCs w:val="20"/>
      </w:rPr>
      <w:fldChar w:fldCharType="separate"/>
    </w:r>
    <w:r w:rsidR="00231975">
      <w:rPr>
        <w:noProof/>
        <w:sz w:val="20"/>
        <w:szCs w:val="20"/>
      </w:rPr>
      <w:t>7</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24" w:rsidRDefault="00FD3524" w:rsidP="00FA5142">
      <w:r>
        <w:separator/>
      </w:r>
    </w:p>
  </w:footnote>
  <w:footnote w:type="continuationSeparator" w:id="0">
    <w:p w:rsidR="00FD3524" w:rsidRDefault="00FD3524"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89" w:rsidRPr="004E7EEA" w:rsidRDefault="00130A89" w:rsidP="00130A89">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ISTOTNYCH WARUNKÓW ZAMÓWIENIA</w:t>
    </w:r>
  </w:p>
  <w:p w:rsidR="00130A89" w:rsidRPr="004E7EEA" w:rsidRDefault="00130A89" w:rsidP="00130A89">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D9629B" w:rsidRPr="00130A89" w:rsidRDefault="00130A89" w:rsidP="00130A89">
    <w:pPr>
      <w:widowControl/>
      <w:suppressAutoHyphens w:val="0"/>
      <w:autoSpaceDE/>
      <w:jc w:val="center"/>
      <w:rPr>
        <w:rFonts w:ascii="Times New Roman" w:hAnsi="Times New Roman"/>
        <w:color w:val="auto"/>
        <w:sz w:val="16"/>
        <w:szCs w:val="24"/>
      </w:rPr>
    </w:pPr>
    <w:r w:rsidRPr="00E23922">
      <w:rPr>
        <w:rFonts w:ascii="Times New Roman" w:hAnsi="Times New Roman"/>
        <w:sz w:val="16"/>
        <w:szCs w:val="24"/>
      </w:rPr>
      <w:t>„U</w:t>
    </w:r>
    <w:r w:rsidRPr="00E23922">
      <w:rPr>
        <w:rFonts w:ascii="Times New Roman" w:hAnsi="Times New Roman"/>
        <w:bCs/>
        <w:sz w:val="16"/>
        <w:szCs w:val="24"/>
      </w:rPr>
      <w:t>rządzenie terenu rekreacyjnego w miejscowości Naruszewo</w:t>
    </w:r>
    <w:r w:rsidRPr="00E23922">
      <w:rPr>
        <w:rFonts w:ascii="Times New Roman" w:hAnsi="Times New Roman"/>
        <w:sz w:val="16"/>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89" w:rsidRPr="004E7EEA" w:rsidRDefault="00130A89" w:rsidP="00130A89">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ISTOTNYCH WARUNKÓW ZAMÓWIENIA</w:t>
    </w:r>
  </w:p>
  <w:p w:rsidR="00130A89" w:rsidRPr="004E7EEA" w:rsidRDefault="00130A89" w:rsidP="00130A89">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411E20" w:rsidRPr="00130A89" w:rsidRDefault="00130A89" w:rsidP="00130A89">
    <w:pPr>
      <w:widowControl/>
      <w:suppressAutoHyphens w:val="0"/>
      <w:autoSpaceDE/>
      <w:jc w:val="center"/>
      <w:rPr>
        <w:rFonts w:ascii="Times New Roman" w:hAnsi="Times New Roman"/>
        <w:color w:val="auto"/>
        <w:sz w:val="16"/>
        <w:szCs w:val="24"/>
      </w:rPr>
    </w:pPr>
    <w:r w:rsidRPr="00E23922">
      <w:rPr>
        <w:rFonts w:ascii="Times New Roman" w:hAnsi="Times New Roman"/>
        <w:sz w:val="16"/>
        <w:szCs w:val="24"/>
      </w:rPr>
      <w:t>„U</w:t>
    </w:r>
    <w:r w:rsidRPr="00E23922">
      <w:rPr>
        <w:rFonts w:ascii="Times New Roman" w:hAnsi="Times New Roman"/>
        <w:bCs/>
        <w:sz w:val="16"/>
        <w:szCs w:val="24"/>
      </w:rPr>
      <w:t>rządzenie terenu rekreacyjnego w miejscowości Naruszewo</w:t>
    </w:r>
    <w:r w:rsidRPr="00E23922">
      <w:rPr>
        <w:rFonts w:ascii="Times New Roman" w:hAnsi="Times New Roman"/>
        <w:sz w:val="16"/>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1" w15:restartNumberingAfterBreak="0">
    <w:nsid w:val="00C236A7"/>
    <w:multiLevelType w:val="hybridMultilevel"/>
    <w:tmpl w:val="FD229F8C"/>
    <w:lvl w:ilvl="0" w:tplc="4BCC520E">
      <w:start w:val="1"/>
      <w:numFmt w:val="decimal"/>
      <w:lvlText w:val="%1."/>
      <w:lvlJc w:val="left"/>
      <w:pPr>
        <w:ind w:left="720"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E3656C"/>
    <w:multiLevelType w:val="multilevel"/>
    <w:tmpl w:val="5E52ED3A"/>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15:restartNumberingAfterBreak="0">
    <w:nsid w:val="0B8222E1"/>
    <w:multiLevelType w:val="hybridMultilevel"/>
    <w:tmpl w:val="A26CB6E4"/>
    <w:lvl w:ilvl="0" w:tplc="1A22D094">
      <w:start w:val="1"/>
      <w:numFmt w:val="lowerLetter"/>
      <w:lvlText w:val="%1)"/>
      <w:lvlJc w:val="left"/>
      <w:pPr>
        <w:ind w:left="786" w:hanging="360"/>
      </w:pPr>
      <w:rPr>
        <w:rFonts w:cs="Times New Roman"/>
        <w:sz w:val="24"/>
        <w:szCs w:val="24"/>
      </w:rPr>
    </w:lvl>
    <w:lvl w:ilvl="1" w:tplc="EFCE31E2">
      <w:start w:val="1"/>
      <w:numFmt w:val="lowerLetter"/>
      <w:lvlText w:val="%2)"/>
      <w:lvlJc w:val="left"/>
      <w:pPr>
        <w:ind w:left="1506" w:hanging="360"/>
      </w:pPr>
      <w:rPr>
        <w:rFonts w:ascii="Times New Roman" w:eastAsia="Times New Roman" w:hAnsi="Times New Roman" w:cs="Times New Roman"/>
      </w:rPr>
    </w:lvl>
    <w:lvl w:ilvl="2" w:tplc="E828DFB2">
      <w:start w:val="1"/>
      <w:numFmt w:val="decimal"/>
      <w:lvlText w:val="%3."/>
      <w:lvlJc w:val="left"/>
      <w:pPr>
        <w:tabs>
          <w:tab w:val="num" w:pos="2406"/>
        </w:tabs>
        <w:ind w:left="2406" w:hanging="360"/>
      </w:pPr>
      <w:rPr>
        <w:rFonts w:ascii="Times New Roman" w:eastAsia="Times New Roman" w:hAnsi="Times New Roman" w:cs="Times New Roman"/>
        <w:color w:val="auto"/>
        <w:sz w:val="24"/>
      </w:rPr>
    </w:lvl>
    <w:lvl w:ilvl="3" w:tplc="0415000F">
      <w:start w:val="1"/>
      <w:numFmt w:val="decimal"/>
      <w:lvlText w:val="%4."/>
      <w:lvlJc w:val="left"/>
      <w:pPr>
        <w:ind w:left="6471" w:hanging="375"/>
      </w:pPr>
      <w:rPr>
        <w:rFonts w:hint="default"/>
      </w:rPr>
    </w:lvl>
    <w:lvl w:ilvl="4" w:tplc="04150017">
      <w:start w:val="1"/>
      <w:numFmt w:val="lowerLetter"/>
      <w:lvlText w:val="%5)"/>
      <w:lvlJc w:val="left"/>
      <w:pPr>
        <w:ind w:left="3666" w:hanging="360"/>
      </w:pPr>
      <w:rPr>
        <w:rFonts w:hint="default"/>
        <w:sz w:val="24"/>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15:restartNumberingAfterBreak="0">
    <w:nsid w:val="173876D8"/>
    <w:multiLevelType w:val="hybridMultilevel"/>
    <w:tmpl w:val="AA724FC4"/>
    <w:lvl w:ilvl="0" w:tplc="0415000F">
      <w:start w:val="1"/>
      <w:numFmt w:val="decimal"/>
      <w:lvlText w:val="%1."/>
      <w:lvlJc w:val="left"/>
      <w:pPr>
        <w:ind w:left="720" w:hanging="360"/>
      </w:pPr>
      <w:rPr>
        <w:rFonts w:hint="default"/>
      </w:rPr>
    </w:lvl>
    <w:lvl w:ilvl="1" w:tplc="83CED8BC">
      <w:start w:val="1"/>
      <w:numFmt w:val="decimal"/>
      <w:lvlText w:val="%2."/>
      <w:lvlJc w:val="left"/>
      <w:pPr>
        <w:ind w:left="360" w:hanging="360"/>
      </w:pPr>
      <w:rPr>
        <w:rFonts w:ascii="Times New Roman" w:eastAsia="Times New Roman" w:hAnsi="Times New Roman" w:cs="Times New Roman"/>
        <w:b w:val="0"/>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4721E9"/>
    <w:multiLevelType w:val="hybridMultilevel"/>
    <w:tmpl w:val="3BAA4244"/>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A096A"/>
    <w:multiLevelType w:val="hybridMultilevel"/>
    <w:tmpl w:val="A296BCB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740972A">
      <w:start w:val="1"/>
      <w:numFmt w:val="decimal"/>
      <w:lvlText w:val="%3."/>
      <w:lvlJc w:val="left"/>
      <w:pPr>
        <w:tabs>
          <w:tab w:val="num" w:pos="2340"/>
        </w:tabs>
        <w:ind w:left="2340" w:hanging="360"/>
      </w:pPr>
      <w:rPr>
        <w:rFonts w:ascii="Times New Roman" w:hAnsi="Times New Roman" w:hint="default"/>
        <w:color w:val="auto"/>
        <w:sz w:val="24"/>
      </w:rPr>
    </w:lvl>
    <w:lvl w:ilvl="3" w:tplc="6F4E904C">
      <w:start w:val="1"/>
      <w:numFmt w:val="decimal"/>
      <w:lvlText w:val="%4)"/>
      <w:lvlJc w:val="left"/>
      <w:pPr>
        <w:ind w:left="2895" w:hanging="375"/>
      </w:pPr>
      <w:rPr>
        <w:rFonts w:hint="default"/>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B053756"/>
    <w:multiLevelType w:val="hybridMultilevel"/>
    <w:tmpl w:val="4AFC201C"/>
    <w:lvl w:ilvl="0" w:tplc="012EAD34">
      <w:start w:val="17"/>
      <w:numFmt w:val="decimal"/>
      <w:lvlText w:val="%1."/>
      <w:lvlJc w:val="left"/>
      <w:pPr>
        <w:ind w:left="786" w:hanging="360"/>
      </w:pPr>
      <w:rPr>
        <w:rFont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DB85271"/>
    <w:multiLevelType w:val="hybridMultilevel"/>
    <w:tmpl w:val="0A723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674F70"/>
    <w:multiLevelType w:val="hybridMultilevel"/>
    <w:tmpl w:val="2CB0E608"/>
    <w:lvl w:ilvl="0" w:tplc="6528115E">
      <w:start w:val="1"/>
      <w:numFmt w:val="lowerLetter"/>
      <w:lvlText w:val="%1)"/>
      <w:lvlJc w:val="left"/>
      <w:pPr>
        <w:ind w:left="644" w:hanging="360"/>
      </w:pPr>
      <w:rPr>
        <w:rFonts w:hint="default"/>
        <w:sz w:val="24"/>
      </w:rPr>
    </w:lvl>
    <w:lvl w:ilvl="1" w:tplc="6148886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7">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64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2E84E7B"/>
    <w:multiLevelType w:val="multilevel"/>
    <w:tmpl w:val="02B64E1E"/>
    <w:lvl w:ilvl="0">
      <w:start w:val="1"/>
      <w:numFmt w:val="decimal"/>
      <w:lvlText w:val="%1."/>
      <w:lvlJc w:val="left"/>
      <w:pPr>
        <w:ind w:left="360" w:hanging="360"/>
      </w:pPr>
      <w:rPr>
        <w:rFonts w:eastAsia="Times New Roman" w:hint="default"/>
      </w:rPr>
    </w:lvl>
    <w:lvl w:ilvl="1">
      <w:start w:val="1"/>
      <w:numFmt w:val="lowerLetter"/>
      <w:lvlText w:val="%2)"/>
      <w:lvlJc w:val="left"/>
      <w:pPr>
        <w:ind w:left="360" w:hanging="360"/>
      </w:p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2A86083B"/>
    <w:multiLevelType w:val="hybridMultilevel"/>
    <w:tmpl w:val="96B640AA"/>
    <w:lvl w:ilvl="0" w:tplc="4C2A6268">
      <w:start w:val="1"/>
      <w:numFmt w:val="lowerLetter"/>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77EC4"/>
    <w:multiLevelType w:val="multilevel"/>
    <w:tmpl w:val="7AA6CCA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8B8263C"/>
    <w:multiLevelType w:val="hybridMultilevel"/>
    <w:tmpl w:val="56C2A1BE"/>
    <w:lvl w:ilvl="0" w:tplc="012EAD34">
      <w:start w:val="1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B5982"/>
    <w:multiLevelType w:val="hybridMultilevel"/>
    <w:tmpl w:val="8292AE6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740972A">
      <w:start w:val="1"/>
      <w:numFmt w:val="decimal"/>
      <w:lvlText w:val="%3."/>
      <w:lvlJc w:val="left"/>
      <w:pPr>
        <w:tabs>
          <w:tab w:val="num" w:pos="2340"/>
        </w:tabs>
        <w:ind w:left="2340" w:hanging="360"/>
      </w:pPr>
      <w:rPr>
        <w:rFonts w:ascii="Times New Roman" w:hAnsi="Times New Roman" w:hint="default"/>
        <w:color w:val="auto"/>
        <w:sz w:val="24"/>
      </w:rPr>
    </w:lvl>
    <w:lvl w:ilvl="3" w:tplc="6F4E904C">
      <w:start w:val="1"/>
      <w:numFmt w:val="decimal"/>
      <w:lvlText w:val="%4)"/>
      <w:lvlJc w:val="left"/>
      <w:pPr>
        <w:ind w:left="2895" w:hanging="375"/>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0F4AFD"/>
    <w:multiLevelType w:val="hybridMultilevel"/>
    <w:tmpl w:val="FBB28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684CCF"/>
    <w:multiLevelType w:val="hybridMultilevel"/>
    <w:tmpl w:val="C322628C"/>
    <w:lvl w:ilvl="0" w:tplc="0415000F">
      <w:start w:val="1"/>
      <w:numFmt w:val="decimal"/>
      <w:lvlText w:val="%1."/>
      <w:lvlJc w:val="left"/>
      <w:pPr>
        <w:ind w:left="6456" w:hanging="360"/>
      </w:pPr>
      <w:rPr>
        <w:rFonts w:hint="default"/>
      </w:rPr>
    </w:lvl>
    <w:lvl w:ilvl="1" w:tplc="04150019" w:tentative="1">
      <w:start w:val="1"/>
      <w:numFmt w:val="lowerLetter"/>
      <w:lvlText w:val="%2."/>
      <w:lvlJc w:val="left"/>
      <w:pPr>
        <w:ind w:left="7176" w:hanging="360"/>
      </w:pPr>
      <w:rPr>
        <w:rFonts w:cs="Times New Roman"/>
      </w:rPr>
    </w:lvl>
    <w:lvl w:ilvl="2" w:tplc="0415001B" w:tentative="1">
      <w:start w:val="1"/>
      <w:numFmt w:val="lowerRoman"/>
      <w:lvlText w:val="%3."/>
      <w:lvlJc w:val="right"/>
      <w:pPr>
        <w:ind w:left="7896" w:hanging="180"/>
      </w:pPr>
      <w:rPr>
        <w:rFonts w:cs="Times New Roman"/>
      </w:rPr>
    </w:lvl>
    <w:lvl w:ilvl="3" w:tplc="0415000F" w:tentative="1">
      <w:start w:val="1"/>
      <w:numFmt w:val="decimal"/>
      <w:lvlText w:val="%4."/>
      <w:lvlJc w:val="left"/>
      <w:pPr>
        <w:ind w:left="8616" w:hanging="360"/>
      </w:pPr>
      <w:rPr>
        <w:rFonts w:cs="Times New Roman"/>
      </w:rPr>
    </w:lvl>
    <w:lvl w:ilvl="4" w:tplc="04150019" w:tentative="1">
      <w:start w:val="1"/>
      <w:numFmt w:val="lowerLetter"/>
      <w:lvlText w:val="%5."/>
      <w:lvlJc w:val="left"/>
      <w:pPr>
        <w:ind w:left="9336" w:hanging="360"/>
      </w:pPr>
      <w:rPr>
        <w:rFonts w:cs="Times New Roman"/>
      </w:rPr>
    </w:lvl>
    <w:lvl w:ilvl="5" w:tplc="0415001B" w:tentative="1">
      <w:start w:val="1"/>
      <w:numFmt w:val="lowerRoman"/>
      <w:lvlText w:val="%6."/>
      <w:lvlJc w:val="right"/>
      <w:pPr>
        <w:ind w:left="10056" w:hanging="180"/>
      </w:pPr>
      <w:rPr>
        <w:rFonts w:cs="Times New Roman"/>
      </w:rPr>
    </w:lvl>
    <w:lvl w:ilvl="6" w:tplc="0415000F" w:tentative="1">
      <w:start w:val="1"/>
      <w:numFmt w:val="decimal"/>
      <w:lvlText w:val="%7."/>
      <w:lvlJc w:val="left"/>
      <w:pPr>
        <w:ind w:left="10776" w:hanging="360"/>
      </w:pPr>
      <w:rPr>
        <w:rFonts w:cs="Times New Roman"/>
      </w:rPr>
    </w:lvl>
    <w:lvl w:ilvl="7" w:tplc="04150019" w:tentative="1">
      <w:start w:val="1"/>
      <w:numFmt w:val="lowerLetter"/>
      <w:lvlText w:val="%8."/>
      <w:lvlJc w:val="left"/>
      <w:pPr>
        <w:ind w:left="11496" w:hanging="360"/>
      </w:pPr>
      <w:rPr>
        <w:rFonts w:cs="Times New Roman"/>
      </w:rPr>
    </w:lvl>
    <w:lvl w:ilvl="8" w:tplc="0415001B" w:tentative="1">
      <w:start w:val="1"/>
      <w:numFmt w:val="lowerRoman"/>
      <w:lvlText w:val="%9."/>
      <w:lvlJc w:val="right"/>
      <w:pPr>
        <w:ind w:left="12216" w:hanging="180"/>
      </w:pPr>
      <w:rPr>
        <w:rFonts w:cs="Times New Roman"/>
      </w:rPr>
    </w:lvl>
  </w:abstractNum>
  <w:abstractNum w:abstractNumId="25"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987177"/>
    <w:multiLevelType w:val="hybridMultilevel"/>
    <w:tmpl w:val="5E44E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7B0D8C"/>
    <w:multiLevelType w:val="hybridMultilevel"/>
    <w:tmpl w:val="B4D28180"/>
    <w:lvl w:ilvl="0" w:tplc="FFF26D6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47444F33"/>
    <w:multiLevelType w:val="singleLevel"/>
    <w:tmpl w:val="2662CAEC"/>
    <w:lvl w:ilvl="0">
      <w:start w:val="1"/>
      <w:numFmt w:val="lowerLetter"/>
      <w:lvlText w:val="%1)"/>
      <w:lvlJc w:val="left"/>
      <w:pPr>
        <w:tabs>
          <w:tab w:val="num" w:pos="794"/>
        </w:tabs>
        <w:ind w:left="794" w:hanging="397"/>
      </w:pPr>
      <w:rPr>
        <w:rFonts w:hint="default"/>
        <w:b w:val="0"/>
        <w:i w:val="0"/>
        <w:color w:val="auto"/>
      </w:rPr>
    </w:lvl>
  </w:abstractNum>
  <w:abstractNum w:abstractNumId="29" w15:restartNumberingAfterBreak="0">
    <w:nsid w:val="481B65DC"/>
    <w:multiLevelType w:val="hybridMultilevel"/>
    <w:tmpl w:val="4384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2744C7"/>
    <w:multiLevelType w:val="hybridMultilevel"/>
    <w:tmpl w:val="A074E9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8C2062E"/>
    <w:multiLevelType w:val="hybridMultilevel"/>
    <w:tmpl w:val="70445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7C1F46"/>
    <w:multiLevelType w:val="hybridMultilevel"/>
    <w:tmpl w:val="FEB2B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70429"/>
    <w:multiLevelType w:val="hybridMultilevel"/>
    <w:tmpl w:val="7A049178"/>
    <w:lvl w:ilvl="0" w:tplc="0415000F">
      <w:start w:val="1"/>
      <w:numFmt w:val="decimal"/>
      <w:lvlText w:val="%1."/>
      <w:lvlJc w:val="left"/>
      <w:pPr>
        <w:tabs>
          <w:tab w:val="num" w:pos="766"/>
        </w:tabs>
        <w:ind w:left="766" w:hanging="340"/>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871F0"/>
    <w:multiLevelType w:val="hybridMultilevel"/>
    <w:tmpl w:val="AD38B42C"/>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D235CA"/>
    <w:multiLevelType w:val="hybridMultilevel"/>
    <w:tmpl w:val="58087CDA"/>
    <w:lvl w:ilvl="0" w:tplc="E6840B6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AF3AEC"/>
    <w:multiLevelType w:val="hybridMultilevel"/>
    <w:tmpl w:val="DC44C164"/>
    <w:lvl w:ilvl="0" w:tplc="C0CABD9C">
      <w:start w:val="1"/>
      <w:numFmt w:val="decimal"/>
      <w:lvlText w:val="%1)"/>
      <w:lvlJc w:val="left"/>
      <w:pPr>
        <w:tabs>
          <w:tab w:val="num" w:pos="397"/>
        </w:tabs>
        <w:ind w:left="397" w:hanging="397"/>
      </w:pPr>
      <w:rPr>
        <w:rFonts w:cs="Times New Roman" w:hint="default"/>
        <w:b w:val="0"/>
        <w:i w:val="0"/>
      </w:rPr>
    </w:lvl>
    <w:lvl w:ilvl="1" w:tplc="B7F6FB26">
      <w:start w:val="1"/>
      <w:numFmt w:val="lowerLetter"/>
      <w:lvlText w:val="%2)"/>
      <w:lvlJc w:val="left"/>
      <w:pPr>
        <w:tabs>
          <w:tab w:val="num" w:pos="-1043"/>
        </w:tabs>
        <w:ind w:left="-1043" w:hanging="397"/>
      </w:pPr>
      <w:rPr>
        <w:rFonts w:cs="Times New Roman" w:hint="default"/>
        <w:b w:val="0"/>
        <w:i w:val="0"/>
      </w:rPr>
    </w:lvl>
    <w:lvl w:ilvl="2" w:tplc="0415001B">
      <w:start w:val="1"/>
      <w:numFmt w:val="lowerRoman"/>
      <w:lvlText w:val="%3."/>
      <w:lvlJc w:val="right"/>
      <w:pPr>
        <w:tabs>
          <w:tab w:val="num" w:pos="-360"/>
        </w:tabs>
        <w:ind w:left="-360" w:hanging="180"/>
      </w:pPr>
      <w:rPr>
        <w:rFonts w:cs="Times New Roman"/>
      </w:rPr>
    </w:lvl>
    <w:lvl w:ilvl="3" w:tplc="964448FC">
      <w:start w:val="1"/>
      <w:numFmt w:val="decimal"/>
      <w:lvlText w:val="%4."/>
      <w:lvlJc w:val="left"/>
      <w:pPr>
        <w:tabs>
          <w:tab w:val="num" w:pos="360"/>
        </w:tabs>
        <w:ind w:left="360" w:hanging="360"/>
      </w:pPr>
      <w:rPr>
        <w:rFonts w:cs="Times New Roman"/>
        <w:sz w:val="24"/>
        <w:szCs w:val="24"/>
      </w:rPr>
    </w:lvl>
    <w:lvl w:ilvl="4" w:tplc="04150019">
      <w:start w:val="1"/>
      <w:numFmt w:val="lowerLetter"/>
      <w:lvlText w:val="%5."/>
      <w:lvlJc w:val="left"/>
      <w:pPr>
        <w:tabs>
          <w:tab w:val="num" w:pos="1080"/>
        </w:tabs>
        <w:ind w:left="1080" w:hanging="360"/>
      </w:pPr>
      <w:rPr>
        <w:rFonts w:cs="Times New Roman"/>
      </w:rPr>
    </w:lvl>
    <w:lvl w:ilvl="5" w:tplc="1BC25D70">
      <w:start w:val="20"/>
      <w:numFmt w:val="decimal"/>
      <w:lvlText w:val="%6"/>
      <w:lvlJc w:val="left"/>
      <w:pPr>
        <w:ind w:left="1980" w:hanging="360"/>
      </w:pPr>
      <w:rPr>
        <w:rFonts w:hint="default"/>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42" w15:restartNumberingAfterBreak="0">
    <w:nsid w:val="743A1CC2"/>
    <w:multiLevelType w:val="hybridMultilevel"/>
    <w:tmpl w:val="0DFCD850"/>
    <w:lvl w:ilvl="0" w:tplc="2F6491AC">
      <w:start w:val="1"/>
      <w:numFmt w:val="lowerLetter"/>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5CE3855"/>
    <w:multiLevelType w:val="hybridMultilevel"/>
    <w:tmpl w:val="48323B92"/>
    <w:lvl w:ilvl="0" w:tplc="E42881EA">
      <w:start w:val="1"/>
      <w:numFmt w:val="decimal"/>
      <w:lvlText w:val="%1)"/>
      <w:lvlJc w:val="left"/>
      <w:pPr>
        <w:ind w:left="2136" w:hanging="360"/>
      </w:pPr>
      <w:rPr>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9"/>
  </w:num>
  <w:num w:numId="6">
    <w:abstractNumId w:val="6"/>
  </w:num>
  <w:num w:numId="7">
    <w:abstractNumId w:val="35"/>
  </w:num>
  <w:num w:numId="8">
    <w:abstractNumId w:val="18"/>
  </w:num>
  <w:num w:numId="9">
    <w:abstractNumId w:val="21"/>
  </w:num>
  <w:num w:numId="10">
    <w:abstractNumId w:val="25"/>
  </w:num>
  <w:num w:numId="11">
    <w:abstractNumId w:val="15"/>
  </w:num>
  <w:num w:numId="12">
    <w:abstractNumId w:val="13"/>
  </w:num>
  <w:num w:numId="13">
    <w:abstractNumId w:val="12"/>
  </w:num>
  <w:num w:numId="14">
    <w:abstractNumId w:val="29"/>
  </w:num>
  <w:num w:numId="15">
    <w:abstractNumId w:val="22"/>
  </w:num>
  <w:num w:numId="16">
    <w:abstractNumId w:val="40"/>
  </w:num>
  <w:num w:numId="17">
    <w:abstractNumId w:val="34"/>
  </w:num>
  <w:num w:numId="18">
    <w:abstractNumId w:val="37"/>
  </w:num>
  <w:num w:numId="19">
    <w:abstractNumId w:val="31"/>
  </w:num>
  <w:num w:numId="20">
    <w:abstractNumId w:val="38"/>
  </w:num>
  <w:num w:numId="21">
    <w:abstractNumId w:val="10"/>
  </w:num>
  <w:num w:numId="22">
    <w:abstractNumId w:val="1"/>
  </w:num>
  <w:num w:numId="23">
    <w:abstractNumId w:val="36"/>
  </w:num>
  <w:num w:numId="24">
    <w:abstractNumId w:val="7"/>
  </w:num>
  <w:num w:numId="25">
    <w:abstractNumId w:val="26"/>
  </w:num>
  <w:num w:numId="26">
    <w:abstractNumId w:val="32"/>
  </w:num>
  <w:num w:numId="27">
    <w:abstractNumId w:val="33"/>
  </w:num>
  <w:num w:numId="28">
    <w:abstractNumId w:val="4"/>
  </w:num>
  <w:num w:numId="29">
    <w:abstractNumId w:val="30"/>
  </w:num>
  <w:num w:numId="30">
    <w:abstractNumId w:val="11"/>
  </w:num>
  <w:num w:numId="31">
    <w:abstractNumId w:val="42"/>
  </w:num>
  <w:num w:numId="32">
    <w:abstractNumId w:val="14"/>
  </w:num>
  <w:num w:numId="33">
    <w:abstractNumId w:val="20"/>
  </w:num>
  <w:num w:numId="34">
    <w:abstractNumId w:val="43"/>
  </w:num>
  <w:num w:numId="35">
    <w:abstractNumId w:val="8"/>
  </w:num>
  <w:num w:numId="36">
    <w:abstractNumId w:val="5"/>
  </w:num>
  <w:num w:numId="37">
    <w:abstractNumId w:val="9"/>
  </w:num>
  <w:num w:numId="38">
    <w:abstractNumId w:val="16"/>
  </w:num>
  <w:num w:numId="39">
    <w:abstractNumId w:val="24"/>
  </w:num>
  <w:num w:numId="40">
    <w:abstractNumId w:val="27"/>
  </w:num>
  <w:num w:numId="41">
    <w:abstractNumId w:val="39"/>
  </w:num>
  <w:num w:numId="42">
    <w:abstractNumId w:val="28"/>
  </w:num>
  <w:num w:numId="43">
    <w:abstractNumId w:val="41"/>
  </w:num>
  <w:num w:numId="44">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1779BC"/>
    <w:rsid w:val="00002D99"/>
    <w:rsid w:val="000111C1"/>
    <w:rsid w:val="00011F2F"/>
    <w:rsid w:val="00015F2F"/>
    <w:rsid w:val="000253C1"/>
    <w:rsid w:val="000273D6"/>
    <w:rsid w:val="0004133E"/>
    <w:rsid w:val="00046209"/>
    <w:rsid w:val="000470DA"/>
    <w:rsid w:val="00050E9E"/>
    <w:rsid w:val="000637AE"/>
    <w:rsid w:val="0008226E"/>
    <w:rsid w:val="000A372D"/>
    <w:rsid w:val="000B7FF4"/>
    <w:rsid w:val="000D27F5"/>
    <w:rsid w:val="000E08B9"/>
    <w:rsid w:val="000E69CF"/>
    <w:rsid w:val="000F62AA"/>
    <w:rsid w:val="000F77EC"/>
    <w:rsid w:val="001262F7"/>
    <w:rsid w:val="00130A89"/>
    <w:rsid w:val="00167A16"/>
    <w:rsid w:val="0017114A"/>
    <w:rsid w:val="00175DEA"/>
    <w:rsid w:val="001779BC"/>
    <w:rsid w:val="001A5080"/>
    <w:rsid w:val="001B1DEF"/>
    <w:rsid w:val="001C682A"/>
    <w:rsid w:val="001E1B48"/>
    <w:rsid w:val="001E3590"/>
    <w:rsid w:val="001F6560"/>
    <w:rsid w:val="001F7C51"/>
    <w:rsid w:val="00202F10"/>
    <w:rsid w:val="00223C18"/>
    <w:rsid w:val="00231975"/>
    <w:rsid w:val="00235715"/>
    <w:rsid w:val="00237705"/>
    <w:rsid w:val="00240EDE"/>
    <w:rsid w:val="00241686"/>
    <w:rsid w:val="002520D2"/>
    <w:rsid w:val="002636A1"/>
    <w:rsid w:val="00290677"/>
    <w:rsid w:val="002916D5"/>
    <w:rsid w:val="00293E9E"/>
    <w:rsid w:val="00297259"/>
    <w:rsid w:val="002D2BA5"/>
    <w:rsid w:val="002D3715"/>
    <w:rsid w:val="002D4125"/>
    <w:rsid w:val="002F00CF"/>
    <w:rsid w:val="002F4CE1"/>
    <w:rsid w:val="002F53ED"/>
    <w:rsid w:val="00307701"/>
    <w:rsid w:val="003077FB"/>
    <w:rsid w:val="003130BA"/>
    <w:rsid w:val="003345F3"/>
    <w:rsid w:val="003445D4"/>
    <w:rsid w:val="00347169"/>
    <w:rsid w:val="00350DBE"/>
    <w:rsid w:val="00351BF5"/>
    <w:rsid w:val="00351C23"/>
    <w:rsid w:val="00362D18"/>
    <w:rsid w:val="00367290"/>
    <w:rsid w:val="003929EA"/>
    <w:rsid w:val="0039433F"/>
    <w:rsid w:val="003A459A"/>
    <w:rsid w:val="003A7F4A"/>
    <w:rsid w:val="003B3935"/>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261B2"/>
    <w:rsid w:val="00427772"/>
    <w:rsid w:val="00435334"/>
    <w:rsid w:val="004432E0"/>
    <w:rsid w:val="00443742"/>
    <w:rsid w:val="004870FF"/>
    <w:rsid w:val="00487160"/>
    <w:rsid w:val="0049528A"/>
    <w:rsid w:val="004A5AF6"/>
    <w:rsid w:val="004C0994"/>
    <w:rsid w:val="004C2DAE"/>
    <w:rsid w:val="004E039C"/>
    <w:rsid w:val="004E4812"/>
    <w:rsid w:val="004E5136"/>
    <w:rsid w:val="004F58BD"/>
    <w:rsid w:val="004F7A60"/>
    <w:rsid w:val="00505B08"/>
    <w:rsid w:val="005618CA"/>
    <w:rsid w:val="00583E44"/>
    <w:rsid w:val="00597A14"/>
    <w:rsid w:val="005A1500"/>
    <w:rsid w:val="005B13F0"/>
    <w:rsid w:val="005B768F"/>
    <w:rsid w:val="005C03A3"/>
    <w:rsid w:val="005E4DB7"/>
    <w:rsid w:val="005F2B53"/>
    <w:rsid w:val="00606CB4"/>
    <w:rsid w:val="006136B5"/>
    <w:rsid w:val="00615C0B"/>
    <w:rsid w:val="00622335"/>
    <w:rsid w:val="00623E35"/>
    <w:rsid w:val="00630F76"/>
    <w:rsid w:val="006318C4"/>
    <w:rsid w:val="00636E4B"/>
    <w:rsid w:val="0064565D"/>
    <w:rsid w:val="00655A9A"/>
    <w:rsid w:val="0066235E"/>
    <w:rsid w:val="00666777"/>
    <w:rsid w:val="00673E55"/>
    <w:rsid w:val="00676149"/>
    <w:rsid w:val="0068402E"/>
    <w:rsid w:val="00690703"/>
    <w:rsid w:val="006A5388"/>
    <w:rsid w:val="006B4908"/>
    <w:rsid w:val="006C45D5"/>
    <w:rsid w:val="006D594B"/>
    <w:rsid w:val="006E443E"/>
    <w:rsid w:val="006F3DF5"/>
    <w:rsid w:val="006F6278"/>
    <w:rsid w:val="00700A22"/>
    <w:rsid w:val="00715905"/>
    <w:rsid w:val="00717408"/>
    <w:rsid w:val="00735E5F"/>
    <w:rsid w:val="00740EBC"/>
    <w:rsid w:val="00741689"/>
    <w:rsid w:val="00742D2B"/>
    <w:rsid w:val="007445B7"/>
    <w:rsid w:val="0074671F"/>
    <w:rsid w:val="007611E0"/>
    <w:rsid w:val="0077180A"/>
    <w:rsid w:val="00790D64"/>
    <w:rsid w:val="007A309C"/>
    <w:rsid w:val="007A697D"/>
    <w:rsid w:val="007B5C3A"/>
    <w:rsid w:val="007C547A"/>
    <w:rsid w:val="007D0042"/>
    <w:rsid w:val="007F0C1B"/>
    <w:rsid w:val="00805512"/>
    <w:rsid w:val="00810A5F"/>
    <w:rsid w:val="008402D0"/>
    <w:rsid w:val="00876F00"/>
    <w:rsid w:val="00877699"/>
    <w:rsid w:val="00890A2D"/>
    <w:rsid w:val="00894026"/>
    <w:rsid w:val="008A62B5"/>
    <w:rsid w:val="008B1D62"/>
    <w:rsid w:val="008B39C1"/>
    <w:rsid w:val="008E3D1E"/>
    <w:rsid w:val="00902B19"/>
    <w:rsid w:val="00913B77"/>
    <w:rsid w:val="00925F4C"/>
    <w:rsid w:val="009271B6"/>
    <w:rsid w:val="00945D7D"/>
    <w:rsid w:val="00996A91"/>
    <w:rsid w:val="00996DB3"/>
    <w:rsid w:val="009A3688"/>
    <w:rsid w:val="009A4989"/>
    <w:rsid w:val="009C42D9"/>
    <w:rsid w:val="009C7FA8"/>
    <w:rsid w:val="009E0890"/>
    <w:rsid w:val="009E39DA"/>
    <w:rsid w:val="009F11EF"/>
    <w:rsid w:val="009F2560"/>
    <w:rsid w:val="00A04E0F"/>
    <w:rsid w:val="00A11EC6"/>
    <w:rsid w:val="00A259A2"/>
    <w:rsid w:val="00A3734B"/>
    <w:rsid w:val="00A66BFF"/>
    <w:rsid w:val="00AA14B5"/>
    <w:rsid w:val="00AA2BA4"/>
    <w:rsid w:val="00AA44FE"/>
    <w:rsid w:val="00AD2549"/>
    <w:rsid w:val="00AF7A24"/>
    <w:rsid w:val="00B009EF"/>
    <w:rsid w:val="00B12695"/>
    <w:rsid w:val="00B21C1F"/>
    <w:rsid w:val="00B34224"/>
    <w:rsid w:val="00B34EB2"/>
    <w:rsid w:val="00B40AE4"/>
    <w:rsid w:val="00B43986"/>
    <w:rsid w:val="00B50E6F"/>
    <w:rsid w:val="00B9786D"/>
    <w:rsid w:val="00BB1441"/>
    <w:rsid w:val="00BB5A0E"/>
    <w:rsid w:val="00BD7CAA"/>
    <w:rsid w:val="00C02F85"/>
    <w:rsid w:val="00C05456"/>
    <w:rsid w:val="00C06576"/>
    <w:rsid w:val="00C11E0D"/>
    <w:rsid w:val="00C12C2F"/>
    <w:rsid w:val="00C32865"/>
    <w:rsid w:val="00C36A29"/>
    <w:rsid w:val="00C55660"/>
    <w:rsid w:val="00C56130"/>
    <w:rsid w:val="00C62DB1"/>
    <w:rsid w:val="00C654F3"/>
    <w:rsid w:val="00C65EF3"/>
    <w:rsid w:val="00C7598B"/>
    <w:rsid w:val="00C83A04"/>
    <w:rsid w:val="00C952EB"/>
    <w:rsid w:val="00CA3F02"/>
    <w:rsid w:val="00CB08AB"/>
    <w:rsid w:val="00CC0046"/>
    <w:rsid w:val="00CD263B"/>
    <w:rsid w:val="00CD76B0"/>
    <w:rsid w:val="00CD7978"/>
    <w:rsid w:val="00CE152E"/>
    <w:rsid w:val="00CF6456"/>
    <w:rsid w:val="00D028D1"/>
    <w:rsid w:val="00D16B48"/>
    <w:rsid w:val="00D257BB"/>
    <w:rsid w:val="00D3175E"/>
    <w:rsid w:val="00D64243"/>
    <w:rsid w:val="00D9629B"/>
    <w:rsid w:val="00DB5E0A"/>
    <w:rsid w:val="00DB6B6B"/>
    <w:rsid w:val="00DB6CCF"/>
    <w:rsid w:val="00DB7773"/>
    <w:rsid w:val="00DB7BD6"/>
    <w:rsid w:val="00DD095C"/>
    <w:rsid w:val="00DD2D8E"/>
    <w:rsid w:val="00E01429"/>
    <w:rsid w:val="00E03903"/>
    <w:rsid w:val="00E211DB"/>
    <w:rsid w:val="00E40F0E"/>
    <w:rsid w:val="00E5733E"/>
    <w:rsid w:val="00E612B3"/>
    <w:rsid w:val="00E63CB3"/>
    <w:rsid w:val="00E67477"/>
    <w:rsid w:val="00E67C1A"/>
    <w:rsid w:val="00E701E9"/>
    <w:rsid w:val="00E71973"/>
    <w:rsid w:val="00E76182"/>
    <w:rsid w:val="00E83BD1"/>
    <w:rsid w:val="00E84808"/>
    <w:rsid w:val="00E84929"/>
    <w:rsid w:val="00E96CBE"/>
    <w:rsid w:val="00EA273C"/>
    <w:rsid w:val="00EA5C1F"/>
    <w:rsid w:val="00EC7332"/>
    <w:rsid w:val="00ED1BDF"/>
    <w:rsid w:val="00ED7C07"/>
    <w:rsid w:val="00EF40AF"/>
    <w:rsid w:val="00EF68BA"/>
    <w:rsid w:val="00F018EE"/>
    <w:rsid w:val="00F10429"/>
    <w:rsid w:val="00F12910"/>
    <w:rsid w:val="00F267FD"/>
    <w:rsid w:val="00F46375"/>
    <w:rsid w:val="00F551BC"/>
    <w:rsid w:val="00F61186"/>
    <w:rsid w:val="00F81D78"/>
    <w:rsid w:val="00F91A7E"/>
    <w:rsid w:val="00F94782"/>
    <w:rsid w:val="00F9594F"/>
    <w:rsid w:val="00FA5142"/>
    <w:rsid w:val="00FB4B66"/>
    <w:rsid w:val="00FB502D"/>
    <w:rsid w:val="00FC55BC"/>
    <w:rsid w:val="00FD279A"/>
    <w:rsid w:val="00FD3524"/>
    <w:rsid w:val="00FE4E87"/>
    <w:rsid w:val="00FE77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docId w15:val="{CAE84DD4-F479-4039-9661-C5D0ED52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basedOn w:val="Normalny"/>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1FC8D-A4A8-4EA2-8EB5-B7BFC356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13</Pages>
  <Words>6129</Words>
  <Characters>36780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143</cp:revision>
  <cp:lastPrinted>2018-02-09T07:20:00Z</cp:lastPrinted>
  <dcterms:created xsi:type="dcterms:W3CDTF">2013-09-11T09:01:00Z</dcterms:created>
  <dcterms:modified xsi:type="dcterms:W3CDTF">2018-03-12T15:05:00Z</dcterms:modified>
</cp:coreProperties>
</file>